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2A4833" w:rsidRDefault="0089388D" w:rsidP="00DF553C">
      <w:pPr>
        <w:contextualSpacing/>
        <w:jc w:val="center"/>
        <w:rPr>
          <w:rFonts w:ascii="CordiaUPC" w:hAnsi="CordiaUPC" w:cs="CordiaUPC"/>
          <w:b/>
          <w:bCs/>
          <w:sz w:val="26"/>
          <w:szCs w:val="26"/>
          <w:lang w:eastAsia="nl-NL"/>
        </w:rPr>
      </w:pPr>
    </w:p>
    <w:p w:rsidR="0089388D" w:rsidRPr="00670698" w:rsidRDefault="0089388D" w:rsidP="00DF553C">
      <w:pPr>
        <w:contextualSpacing/>
        <w:jc w:val="center"/>
        <w:rPr>
          <w:rFonts w:ascii="CordiaUPC" w:hAnsi="CordiaUPC" w:cs="CordiaUPC"/>
          <w:bCs/>
          <w:sz w:val="26"/>
          <w:szCs w:val="26"/>
          <w:lang w:eastAsia="nl-NL"/>
        </w:rPr>
      </w:pPr>
      <w:r w:rsidRPr="00670698">
        <w:rPr>
          <w:rFonts w:ascii="CordiaUPC" w:hAnsi="CordiaUPC" w:cs="CordiaUPC"/>
          <w:bCs/>
          <w:sz w:val="26"/>
          <w:szCs w:val="26"/>
          <w:lang w:eastAsia="nl-NL"/>
        </w:rPr>
        <w:t>Beschrijvend document</w:t>
      </w:r>
    </w:p>
    <w:p w:rsidR="0089388D" w:rsidRPr="00670698" w:rsidRDefault="0089388D" w:rsidP="00DF553C">
      <w:pPr>
        <w:contextualSpacing/>
        <w:jc w:val="center"/>
        <w:rPr>
          <w:rFonts w:ascii="CordiaUPC" w:hAnsi="CordiaUPC" w:cs="CordiaUPC"/>
          <w:bCs/>
          <w:sz w:val="26"/>
          <w:szCs w:val="26"/>
          <w:lang w:eastAsia="nl-NL"/>
        </w:rPr>
      </w:pPr>
      <w:r w:rsidRPr="00670698">
        <w:rPr>
          <w:rFonts w:ascii="CordiaUPC" w:hAnsi="CordiaUPC" w:cs="CordiaUPC"/>
          <w:bCs/>
          <w:sz w:val="26"/>
          <w:szCs w:val="26"/>
          <w:lang w:eastAsia="nl-NL"/>
        </w:rPr>
        <w:t>Aanbesteding volgens de openbare procedure</w:t>
      </w:r>
    </w:p>
    <w:p w:rsidR="0089388D" w:rsidRPr="00670698" w:rsidRDefault="0089388D" w:rsidP="00DF553C">
      <w:pPr>
        <w:contextualSpacing/>
        <w:jc w:val="center"/>
        <w:rPr>
          <w:rFonts w:ascii="CordiaUPC" w:hAnsi="CordiaUPC" w:cs="CordiaUPC"/>
          <w:sz w:val="26"/>
          <w:szCs w:val="26"/>
          <w:lang w:eastAsia="nl-NL"/>
        </w:rPr>
      </w:pPr>
      <w:r w:rsidRPr="00670698">
        <w:rPr>
          <w:rFonts w:ascii="CordiaUPC" w:hAnsi="CordiaUPC" w:cs="CordiaUPC"/>
          <w:sz w:val="26"/>
          <w:szCs w:val="26"/>
          <w:lang w:eastAsia="nl-NL"/>
        </w:rPr>
        <w:t>Voor</w:t>
      </w:r>
      <w:r>
        <w:rPr>
          <w:rFonts w:ascii="CordiaUPC" w:hAnsi="CordiaUPC" w:cs="CordiaUPC"/>
          <w:sz w:val="26"/>
          <w:szCs w:val="26"/>
          <w:lang w:eastAsia="nl-NL"/>
        </w:rPr>
        <w:t xml:space="preserve"> speeltoestellen </w:t>
      </w:r>
      <w:r w:rsidRPr="00670698">
        <w:rPr>
          <w:rFonts w:ascii="CordiaUPC" w:hAnsi="CordiaUPC" w:cs="CordiaUPC"/>
          <w:sz w:val="26"/>
          <w:szCs w:val="26"/>
          <w:lang w:eastAsia="nl-NL"/>
        </w:rPr>
        <w:t xml:space="preserve"> </w:t>
      </w:r>
      <w:r>
        <w:rPr>
          <w:rFonts w:ascii="CordiaUPC" w:hAnsi="CordiaUPC" w:cs="CordiaUPC"/>
          <w:sz w:val="26"/>
          <w:szCs w:val="26"/>
          <w:lang w:eastAsia="nl-NL"/>
        </w:rPr>
        <w:t xml:space="preserve"> </w:t>
      </w:r>
    </w:p>
    <w:p w:rsidR="0089388D" w:rsidRPr="00670698" w:rsidRDefault="0089388D" w:rsidP="00DF553C">
      <w:pPr>
        <w:contextualSpacing/>
        <w:jc w:val="center"/>
        <w:rPr>
          <w:rFonts w:ascii="CordiaUPC" w:hAnsi="CordiaUPC" w:cs="CordiaUPC"/>
          <w:sz w:val="26"/>
          <w:szCs w:val="26"/>
          <w:lang w:eastAsia="nl-NL"/>
        </w:rPr>
      </w:pPr>
      <w:r w:rsidRPr="00670698">
        <w:rPr>
          <w:rFonts w:ascii="CordiaUPC" w:hAnsi="CordiaUPC" w:cs="CordiaUPC"/>
          <w:sz w:val="26"/>
          <w:szCs w:val="26"/>
          <w:lang w:eastAsia="nl-NL"/>
        </w:rPr>
        <w:t>ten behoeve van</w:t>
      </w:r>
    </w:p>
    <w:p w:rsidR="0089388D" w:rsidRPr="00C40D46" w:rsidRDefault="0089388D" w:rsidP="00DF553C">
      <w:pPr>
        <w:contextualSpacing/>
        <w:jc w:val="center"/>
        <w:rPr>
          <w:rFonts w:ascii="CordiaUPC" w:hAnsi="CordiaUPC" w:cs="CordiaUPC"/>
          <w:sz w:val="26"/>
          <w:szCs w:val="26"/>
          <w:lang w:eastAsia="nl-NL"/>
        </w:rPr>
      </w:pPr>
      <w:r>
        <w:rPr>
          <w:rFonts w:ascii="CordiaUPC" w:hAnsi="CordiaUPC" w:cs="CordiaUPC"/>
          <w:sz w:val="26"/>
          <w:szCs w:val="26"/>
          <w:lang w:eastAsia="nl-NL"/>
        </w:rPr>
        <w:t>de gemeenten Leudal, Nederweert, Roermond, Weert en Inkoopcentrum Zuid u.a.</w:t>
      </w:r>
      <w:r w:rsidRPr="00C40D46">
        <w:rPr>
          <w:rFonts w:ascii="CordiaUPC" w:hAnsi="CordiaUPC" w:cs="CordiaUPC"/>
          <w:sz w:val="26"/>
          <w:szCs w:val="26"/>
          <w:lang w:eastAsia="nl-NL"/>
        </w:rPr>
        <w:t xml:space="preserve"> </w:t>
      </w:r>
    </w:p>
    <w:p w:rsidR="0089388D" w:rsidRPr="00C40D46" w:rsidRDefault="0089388D" w:rsidP="00BE181A">
      <w:pPr>
        <w:contextualSpacing/>
        <w:jc w:val="center"/>
        <w:rPr>
          <w:rFonts w:ascii="CordiaUPC" w:hAnsi="CordiaUPC" w:cs="CordiaUPC"/>
          <w:bCs/>
          <w:sz w:val="26"/>
          <w:szCs w:val="26"/>
          <w:lang w:eastAsia="nl-NL"/>
        </w:rPr>
      </w:pPr>
      <w:r>
        <w:rPr>
          <w:rFonts w:ascii="CordiaUPC" w:hAnsi="CordiaUPC" w:cs="CordiaUPC"/>
          <w:sz w:val="26"/>
          <w:szCs w:val="26"/>
          <w:lang w:eastAsia="nl-NL"/>
        </w:rPr>
        <w:t>Icz-2013-js-bu-001</w:t>
      </w: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b/>
          <w:bCs/>
          <w:sz w:val="26"/>
          <w:szCs w:val="26"/>
          <w:lang w:eastAsia="nl-NL"/>
        </w:rPr>
      </w:pPr>
    </w:p>
    <w:p w:rsidR="0089388D" w:rsidRPr="00C40D46" w:rsidRDefault="0089388D" w:rsidP="00DF553C">
      <w:pPr>
        <w:tabs>
          <w:tab w:val="left" w:pos="1559"/>
          <w:tab w:val="left" w:pos="1701"/>
        </w:tabs>
        <w:contextualSpacing/>
        <w:rPr>
          <w:rFonts w:ascii="CordiaUPC" w:hAnsi="CordiaUPC" w:cs="CordiaUPC"/>
          <w:sz w:val="26"/>
          <w:szCs w:val="26"/>
          <w:lang w:eastAsia="nl-NL"/>
        </w:rPr>
      </w:pPr>
      <w:r w:rsidRPr="00C40D46">
        <w:rPr>
          <w:rFonts w:ascii="CordiaUPC" w:hAnsi="CordiaUPC" w:cs="CordiaUPC"/>
          <w:b/>
          <w:bCs/>
          <w:sz w:val="26"/>
          <w:szCs w:val="26"/>
          <w:lang w:eastAsia="nl-NL"/>
        </w:rPr>
        <w:t>Status</w:t>
      </w:r>
      <w:r w:rsidRPr="00C40D46">
        <w:rPr>
          <w:rFonts w:ascii="CordiaUPC" w:hAnsi="CordiaUPC" w:cs="CordiaUPC"/>
          <w:b/>
          <w:bCs/>
          <w:sz w:val="26"/>
          <w:szCs w:val="26"/>
          <w:lang w:eastAsia="nl-NL"/>
        </w:rPr>
        <w:tab/>
        <w:t>:</w:t>
      </w:r>
      <w:r w:rsidRPr="00C40D46">
        <w:rPr>
          <w:rFonts w:ascii="CordiaUPC" w:hAnsi="CordiaUPC" w:cs="CordiaUPC"/>
          <w:sz w:val="26"/>
          <w:szCs w:val="26"/>
          <w:lang w:eastAsia="nl-NL"/>
        </w:rPr>
        <w:tab/>
      </w:r>
      <w:r>
        <w:rPr>
          <w:rFonts w:ascii="CordiaUPC" w:hAnsi="CordiaUPC" w:cs="CordiaUPC"/>
          <w:sz w:val="26"/>
          <w:szCs w:val="26"/>
          <w:lang w:eastAsia="nl-NL"/>
        </w:rPr>
        <w:t>definitief</w:t>
      </w:r>
      <w:r w:rsidRPr="00C40D46">
        <w:rPr>
          <w:rFonts w:ascii="CordiaUPC" w:hAnsi="CordiaUPC" w:cs="CordiaUPC"/>
          <w:sz w:val="26"/>
          <w:szCs w:val="26"/>
          <w:lang w:eastAsia="nl-NL"/>
        </w:rPr>
        <w:t xml:space="preserve"> </w:t>
      </w:r>
    </w:p>
    <w:p w:rsidR="0089388D" w:rsidRPr="00C40D46" w:rsidRDefault="0089388D" w:rsidP="00DF553C">
      <w:pPr>
        <w:tabs>
          <w:tab w:val="left" w:pos="1559"/>
          <w:tab w:val="left" w:pos="1701"/>
        </w:tabs>
        <w:contextualSpacing/>
        <w:rPr>
          <w:rFonts w:ascii="CordiaUPC" w:hAnsi="CordiaUPC" w:cs="CordiaUPC"/>
          <w:sz w:val="26"/>
          <w:szCs w:val="26"/>
          <w:lang w:eastAsia="nl-NL"/>
        </w:rPr>
      </w:pPr>
      <w:r w:rsidRPr="00C40D46">
        <w:rPr>
          <w:rFonts w:ascii="CordiaUPC" w:hAnsi="CordiaUPC" w:cs="CordiaUPC"/>
          <w:b/>
          <w:bCs/>
          <w:sz w:val="26"/>
          <w:szCs w:val="26"/>
          <w:lang w:eastAsia="nl-NL"/>
        </w:rPr>
        <w:t>Uitgevoerd door</w:t>
      </w:r>
      <w:r w:rsidRPr="00C40D46">
        <w:rPr>
          <w:rFonts w:ascii="CordiaUPC" w:hAnsi="CordiaUPC" w:cs="CordiaUPC"/>
          <w:b/>
          <w:bCs/>
          <w:sz w:val="26"/>
          <w:szCs w:val="26"/>
          <w:lang w:eastAsia="nl-NL"/>
        </w:rPr>
        <w:tab/>
        <w:t>:</w:t>
      </w:r>
      <w:r w:rsidRPr="00C40D46">
        <w:rPr>
          <w:rFonts w:ascii="CordiaUPC" w:hAnsi="CordiaUPC" w:cs="CordiaUPC"/>
          <w:sz w:val="26"/>
          <w:szCs w:val="26"/>
          <w:lang w:eastAsia="nl-NL"/>
        </w:rPr>
        <w:tab/>
      </w:r>
      <w:r>
        <w:rPr>
          <w:rFonts w:ascii="CordiaUPC" w:hAnsi="CordiaUPC" w:cs="CordiaUPC"/>
          <w:sz w:val="26"/>
          <w:szCs w:val="26"/>
          <w:lang w:eastAsia="nl-NL"/>
        </w:rPr>
        <w:t>Inkoopcentrum Zuid u.a.</w:t>
      </w:r>
      <w:r w:rsidRPr="00C40D46">
        <w:rPr>
          <w:rFonts w:ascii="CordiaUPC" w:hAnsi="CordiaUPC" w:cs="CordiaUPC"/>
          <w:sz w:val="26"/>
          <w:szCs w:val="26"/>
          <w:lang w:eastAsia="nl-NL"/>
        </w:rPr>
        <w:t xml:space="preserve">, </w:t>
      </w:r>
      <w:r>
        <w:rPr>
          <w:rFonts w:ascii="CordiaUPC" w:hAnsi="CordiaUPC" w:cs="CordiaUPC"/>
          <w:sz w:val="26"/>
          <w:szCs w:val="26"/>
          <w:lang w:eastAsia="nl-NL"/>
        </w:rPr>
        <w:t>dhrn. J. Schreijen en M. Jacobs</w:t>
      </w:r>
    </w:p>
    <w:p w:rsidR="0089388D" w:rsidRPr="00C40D46" w:rsidRDefault="0089388D" w:rsidP="00DF553C">
      <w:pPr>
        <w:tabs>
          <w:tab w:val="left" w:pos="1559"/>
          <w:tab w:val="left" w:pos="1701"/>
        </w:tabs>
        <w:contextualSpacing/>
        <w:rPr>
          <w:rFonts w:ascii="CordiaUPC" w:hAnsi="CordiaUPC" w:cs="CordiaUPC"/>
          <w:sz w:val="26"/>
          <w:szCs w:val="26"/>
          <w:lang w:eastAsia="nl-NL"/>
        </w:rPr>
      </w:pPr>
      <w:r w:rsidRPr="00C40D46">
        <w:rPr>
          <w:rFonts w:ascii="CordiaUPC" w:hAnsi="CordiaUPC" w:cs="CordiaUPC"/>
          <w:b/>
          <w:bCs/>
          <w:sz w:val="26"/>
          <w:szCs w:val="26"/>
          <w:lang w:eastAsia="nl-NL"/>
        </w:rPr>
        <w:t>In opdracht van</w:t>
      </w:r>
      <w:r w:rsidRPr="00C40D46">
        <w:rPr>
          <w:rFonts w:ascii="CordiaUPC" w:hAnsi="CordiaUPC" w:cs="CordiaUPC"/>
          <w:b/>
          <w:bCs/>
          <w:sz w:val="26"/>
          <w:szCs w:val="26"/>
          <w:lang w:eastAsia="nl-NL"/>
        </w:rPr>
        <w:tab/>
        <w:t>:</w:t>
      </w:r>
      <w:r w:rsidRPr="00C40D46">
        <w:rPr>
          <w:rFonts w:ascii="CordiaUPC" w:hAnsi="CordiaUPC" w:cs="CordiaUPC"/>
          <w:sz w:val="26"/>
          <w:szCs w:val="26"/>
          <w:lang w:eastAsia="nl-NL"/>
        </w:rPr>
        <w:tab/>
      </w:r>
      <w:r>
        <w:rPr>
          <w:rFonts w:ascii="CordiaUPC" w:hAnsi="CordiaUPC" w:cs="CordiaUPC"/>
          <w:sz w:val="26"/>
          <w:szCs w:val="26"/>
          <w:lang w:eastAsia="nl-NL"/>
        </w:rPr>
        <w:t>de gemeenten Leudal, Nederweert, Roermond, Weert en Inkoopcentrum Zuid u.a.</w:t>
      </w:r>
      <w:r w:rsidRPr="00C40D46">
        <w:rPr>
          <w:rFonts w:ascii="CordiaUPC" w:hAnsi="CordiaUPC" w:cs="CordiaUPC"/>
          <w:sz w:val="26"/>
          <w:szCs w:val="26"/>
          <w:lang w:eastAsia="nl-NL"/>
        </w:rPr>
        <w:fldChar w:fldCharType="begin"/>
      </w:r>
      <w:r w:rsidRPr="00C40D46">
        <w:rPr>
          <w:rFonts w:ascii="CordiaUPC" w:hAnsi="CordiaUPC" w:cs="CordiaUPC"/>
          <w:sz w:val="26"/>
          <w:szCs w:val="26"/>
          <w:lang w:eastAsia="nl-NL"/>
        </w:rPr>
        <w:instrText xml:space="preserve"> REF  Aanbestedendedienst  \* MERGEFORMAT </w:instrText>
      </w:r>
      <w:r w:rsidRPr="00C40D46">
        <w:rPr>
          <w:rFonts w:ascii="CordiaUPC" w:hAnsi="CordiaUPC" w:cs="CordiaUPC"/>
          <w:sz w:val="26"/>
          <w:szCs w:val="26"/>
          <w:lang w:eastAsia="nl-NL"/>
        </w:rPr>
        <w:fldChar w:fldCharType="end"/>
      </w:r>
    </w:p>
    <w:p w:rsidR="0089388D" w:rsidRPr="00C40D46" w:rsidRDefault="0089388D" w:rsidP="00DF553C">
      <w:pPr>
        <w:tabs>
          <w:tab w:val="left" w:pos="1559"/>
          <w:tab w:val="left" w:pos="1701"/>
        </w:tabs>
        <w:contextualSpacing/>
        <w:rPr>
          <w:rFonts w:ascii="CordiaUPC" w:hAnsi="CordiaUPC" w:cs="CordiaUPC"/>
          <w:sz w:val="26"/>
          <w:szCs w:val="26"/>
          <w:lang w:eastAsia="nl-NL"/>
        </w:rPr>
        <w:sectPr w:rsidR="0089388D" w:rsidRPr="00C40D46">
          <w:headerReference w:type="default" r:id="rId7"/>
          <w:pgSz w:w="11909" w:h="16834" w:code="9"/>
          <w:pgMar w:top="2665" w:right="1418" w:bottom="1134" w:left="1418" w:header="0" w:footer="567" w:gutter="0"/>
          <w:paperSrc w:first="7" w:other="7"/>
          <w:pgNumType w:start="1"/>
          <w:cols w:space="708"/>
          <w:noEndnote/>
          <w:docGrid w:linePitch="272"/>
        </w:sectPr>
      </w:pPr>
      <w:r w:rsidRPr="00C40D46">
        <w:rPr>
          <w:rFonts w:ascii="CordiaUPC" w:hAnsi="CordiaUPC" w:cs="CordiaUPC"/>
          <w:b/>
          <w:bCs/>
          <w:sz w:val="26"/>
          <w:szCs w:val="26"/>
          <w:lang w:eastAsia="nl-NL"/>
        </w:rPr>
        <w:t>Datum</w:t>
      </w:r>
      <w:r w:rsidRPr="00C40D46">
        <w:rPr>
          <w:rFonts w:ascii="CordiaUPC" w:hAnsi="CordiaUPC" w:cs="CordiaUPC"/>
          <w:b/>
          <w:bCs/>
          <w:sz w:val="26"/>
          <w:szCs w:val="26"/>
          <w:lang w:eastAsia="nl-NL"/>
        </w:rPr>
        <w:tab/>
        <w:t>:</w:t>
      </w:r>
      <w:r w:rsidRPr="00C40D46">
        <w:rPr>
          <w:rFonts w:ascii="CordiaUPC" w:hAnsi="CordiaUPC" w:cs="CordiaUPC"/>
          <w:sz w:val="26"/>
          <w:szCs w:val="26"/>
          <w:lang w:eastAsia="nl-NL"/>
        </w:rPr>
        <w:tab/>
      </w:r>
      <w:r>
        <w:rPr>
          <w:rFonts w:ascii="CordiaUPC" w:hAnsi="CordiaUPC" w:cs="CordiaUPC"/>
          <w:sz w:val="26"/>
          <w:szCs w:val="26"/>
          <w:lang w:eastAsia="nl-NL"/>
        </w:rPr>
        <w:t>28-8-2013</w:t>
      </w:r>
    </w:p>
    <w:p w:rsidR="0089388D" w:rsidRPr="00041216" w:rsidRDefault="0089388D" w:rsidP="00041216">
      <w:pPr>
        <w:pStyle w:val="TOCHeading"/>
        <w:spacing w:before="0"/>
        <w:rPr>
          <w:color w:val="auto"/>
        </w:rPr>
      </w:pPr>
      <w:r w:rsidRPr="00041216">
        <w:rPr>
          <w:color w:val="auto"/>
        </w:rPr>
        <w:t>Inhoud</w:t>
      </w:r>
    </w:p>
    <w:p w:rsidR="0089388D" w:rsidRDefault="0089388D">
      <w:pPr>
        <w:pStyle w:val="TOC1"/>
        <w:rPr>
          <w:rFonts w:ascii="Calibri" w:eastAsia="MS Mincho" w:hAnsi="Calibri" w:cs="Times New Roman"/>
          <w:caps w:val="0"/>
          <w:sz w:val="22"/>
          <w:szCs w:val="22"/>
        </w:rPr>
      </w:pPr>
      <w:r>
        <w:fldChar w:fldCharType="begin"/>
      </w:r>
      <w:r>
        <w:instrText xml:space="preserve"> TOC \o "1-3" \h \z \u </w:instrText>
      </w:r>
      <w:r>
        <w:fldChar w:fldCharType="separate"/>
      </w:r>
      <w:hyperlink w:anchor="_Toc364334428" w:history="1">
        <w:r w:rsidRPr="00746909">
          <w:rPr>
            <w:rStyle w:val="Hyperlink"/>
            <w:rFonts w:cs="CordiaUPC"/>
          </w:rPr>
          <w:t>1</w:t>
        </w:r>
        <w:r>
          <w:rPr>
            <w:rFonts w:ascii="Calibri" w:eastAsia="MS Mincho" w:hAnsi="Calibri" w:cs="Times New Roman"/>
            <w:caps w:val="0"/>
            <w:sz w:val="22"/>
            <w:szCs w:val="22"/>
          </w:rPr>
          <w:tab/>
        </w:r>
        <w:r w:rsidRPr="00746909">
          <w:rPr>
            <w:rStyle w:val="Hyperlink"/>
            <w:rFonts w:cs="CordiaUPC"/>
          </w:rPr>
          <w:t>INLEIDING</w:t>
        </w:r>
        <w:r>
          <w:rPr>
            <w:webHidden/>
          </w:rPr>
          <w:tab/>
        </w:r>
        <w:r>
          <w:rPr>
            <w:webHidden/>
          </w:rPr>
          <w:fldChar w:fldCharType="begin"/>
        </w:r>
        <w:r>
          <w:rPr>
            <w:webHidden/>
          </w:rPr>
          <w:instrText xml:space="preserve"> PAGEREF _Toc364334428 \h </w:instrText>
        </w:r>
        <w:r>
          <w:rPr>
            <w:webHidden/>
          </w:rPr>
        </w:r>
        <w:r>
          <w:rPr>
            <w:webHidden/>
          </w:rPr>
          <w:fldChar w:fldCharType="separate"/>
        </w:r>
        <w:r>
          <w:rPr>
            <w:webHidden/>
          </w:rPr>
          <w:t>4</w:t>
        </w:r>
        <w:r>
          <w:rPr>
            <w:webHidden/>
          </w:rPr>
          <w:fldChar w:fldCharType="end"/>
        </w:r>
      </w:hyperlink>
    </w:p>
    <w:p w:rsidR="0089388D" w:rsidRDefault="0089388D">
      <w:pPr>
        <w:pStyle w:val="TOC2"/>
        <w:rPr>
          <w:rFonts w:ascii="Calibri" w:eastAsia="MS Mincho" w:hAnsi="Calibri"/>
          <w:noProof/>
          <w:sz w:val="22"/>
          <w:szCs w:val="22"/>
        </w:rPr>
      </w:pPr>
      <w:hyperlink w:anchor="_Toc364334429" w:history="1">
        <w:r w:rsidRPr="00746909">
          <w:rPr>
            <w:rStyle w:val="Hyperlink"/>
            <w:rFonts w:ascii="CordiaUPC" w:hAnsi="CordiaUPC" w:cs="CordiaUPC"/>
            <w:noProof/>
          </w:rPr>
          <w:t>1.1</w:t>
        </w:r>
        <w:r>
          <w:rPr>
            <w:rFonts w:ascii="Calibri" w:eastAsia="MS Mincho" w:hAnsi="Calibri"/>
            <w:noProof/>
            <w:sz w:val="22"/>
            <w:szCs w:val="22"/>
          </w:rPr>
          <w:tab/>
        </w:r>
        <w:r w:rsidRPr="00746909">
          <w:rPr>
            <w:rStyle w:val="Hyperlink"/>
            <w:rFonts w:ascii="CordiaUPC" w:hAnsi="CordiaUPC" w:cs="CordiaUPC"/>
            <w:noProof/>
          </w:rPr>
          <w:t>Algemeen</w:t>
        </w:r>
        <w:r>
          <w:rPr>
            <w:noProof/>
            <w:webHidden/>
          </w:rPr>
          <w:tab/>
        </w:r>
        <w:r>
          <w:rPr>
            <w:noProof/>
            <w:webHidden/>
          </w:rPr>
          <w:fldChar w:fldCharType="begin"/>
        </w:r>
        <w:r>
          <w:rPr>
            <w:noProof/>
            <w:webHidden/>
          </w:rPr>
          <w:instrText xml:space="preserve"> PAGEREF _Toc364334429 \h </w:instrText>
        </w:r>
        <w:r>
          <w:rPr>
            <w:noProof/>
            <w:webHidden/>
          </w:rPr>
        </w:r>
        <w:r>
          <w:rPr>
            <w:noProof/>
            <w:webHidden/>
          </w:rPr>
          <w:fldChar w:fldCharType="separate"/>
        </w:r>
        <w:r>
          <w:rPr>
            <w:noProof/>
            <w:webHidden/>
          </w:rPr>
          <w:t>4</w:t>
        </w:r>
        <w:r>
          <w:rPr>
            <w:noProof/>
            <w:webHidden/>
          </w:rPr>
          <w:fldChar w:fldCharType="end"/>
        </w:r>
      </w:hyperlink>
    </w:p>
    <w:p w:rsidR="0089388D" w:rsidRDefault="0089388D">
      <w:pPr>
        <w:pStyle w:val="TOC2"/>
        <w:rPr>
          <w:rFonts w:ascii="Calibri" w:eastAsia="MS Mincho" w:hAnsi="Calibri"/>
          <w:noProof/>
          <w:sz w:val="22"/>
          <w:szCs w:val="22"/>
        </w:rPr>
      </w:pPr>
      <w:hyperlink w:anchor="_Toc364334430" w:history="1">
        <w:r w:rsidRPr="00746909">
          <w:rPr>
            <w:rStyle w:val="Hyperlink"/>
            <w:rFonts w:ascii="CordiaUPC" w:hAnsi="CordiaUPC" w:cs="CordiaUPC"/>
            <w:noProof/>
          </w:rPr>
          <w:t>1.2</w:t>
        </w:r>
        <w:r>
          <w:rPr>
            <w:rFonts w:ascii="Calibri" w:eastAsia="MS Mincho" w:hAnsi="Calibri"/>
            <w:noProof/>
            <w:sz w:val="22"/>
            <w:szCs w:val="22"/>
          </w:rPr>
          <w:tab/>
        </w:r>
        <w:r w:rsidRPr="00746909">
          <w:rPr>
            <w:rStyle w:val="Hyperlink"/>
            <w:rFonts w:ascii="CordiaUPC" w:hAnsi="CordiaUPC" w:cs="CordiaUPC"/>
            <w:noProof/>
          </w:rPr>
          <w:t>Beschrijving van de aanbestedende dienst</w:t>
        </w:r>
        <w:r>
          <w:rPr>
            <w:noProof/>
            <w:webHidden/>
          </w:rPr>
          <w:tab/>
        </w:r>
        <w:r>
          <w:rPr>
            <w:noProof/>
            <w:webHidden/>
          </w:rPr>
          <w:fldChar w:fldCharType="begin"/>
        </w:r>
        <w:r>
          <w:rPr>
            <w:noProof/>
            <w:webHidden/>
          </w:rPr>
          <w:instrText xml:space="preserve"> PAGEREF _Toc364334430 \h </w:instrText>
        </w:r>
        <w:r>
          <w:rPr>
            <w:noProof/>
            <w:webHidden/>
          </w:rPr>
        </w:r>
        <w:r>
          <w:rPr>
            <w:noProof/>
            <w:webHidden/>
          </w:rPr>
          <w:fldChar w:fldCharType="separate"/>
        </w:r>
        <w:r>
          <w:rPr>
            <w:noProof/>
            <w:webHidden/>
          </w:rPr>
          <w:t>4</w:t>
        </w:r>
        <w:r>
          <w:rPr>
            <w:noProof/>
            <w:webHidden/>
          </w:rPr>
          <w:fldChar w:fldCharType="end"/>
        </w:r>
      </w:hyperlink>
    </w:p>
    <w:p w:rsidR="0089388D" w:rsidRDefault="0089388D">
      <w:pPr>
        <w:pStyle w:val="TOC2"/>
        <w:rPr>
          <w:rFonts w:ascii="Calibri" w:eastAsia="MS Mincho" w:hAnsi="Calibri"/>
          <w:noProof/>
          <w:sz w:val="22"/>
          <w:szCs w:val="22"/>
        </w:rPr>
      </w:pPr>
      <w:hyperlink w:anchor="_Toc364334431" w:history="1">
        <w:r w:rsidRPr="00746909">
          <w:rPr>
            <w:rStyle w:val="Hyperlink"/>
            <w:rFonts w:ascii="CordiaUPC" w:hAnsi="CordiaUPC" w:cs="CordiaUPC"/>
            <w:noProof/>
          </w:rPr>
          <w:t>1.3</w:t>
        </w:r>
        <w:r>
          <w:rPr>
            <w:rFonts w:ascii="Calibri" w:eastAsia="MS Mincho" w:hAnsi="Calibri"/>
            <w:noProof/>
            <w:sz w:val="22"/>
            <w:szCs w:val="22"/>
          </w:rPr>
          <w:tab/>
        </w:r>
        <w:r w:rsidRPr="00746909">
          <w:rPr>
            <w:rStyle w:val="Hyperlink"/>
            <w:rFonts w:ascii="CordiaUPC" w:hAnsi="CordiaUPC" w:cs="CordiaUPC"/>
            <w:noProof/>
          </w:rPr>
          <w:t>Beschrijving en doel van de aanbesteding</w:t>
        </w:r>
        <w:r>
          <w:rPr>
            <w:noProof/>
            <w:webHidden/>
          </w:rPr>
          <w:tab/>
        </w:r>
        <w:r>
          <w:rPr>
            <w:noProof/>
            <w:webHidden/>
          </w:rPr>
          <w:fldChar w:fldCharType="begin"/>
        </w:r>
        <w:r>
          <w:rPr>
            <w:noProof/>
            <w:webHidden/>
          </w:rPr>
          <w:instrText xml:space="preserve"> PAGEREF _Toc364334431 \h </w:instrText>
        </w:r>
        <w:r>
          <w:rPr>
            <w:noProof/>
            <w:webHidden/>
          </w:rPr>
        </w:r>
        <w:r>
          <w:rPr>
            <w:noProof/>
            <w:webHidden/>
          </w:rPr>
          <w:fldChar w:fldCharType="separate"/>
        </w:r>
        <w:r>
          <w:rPr>
            <w:noProof/>
            <w:webHidden/>
          </w:rPr>
          <w:t>5</w:t>
        </w:r>
        <w:r>
          <w:rPr>
            <w:noProof/>
            <w:webHidden/>
          </w:rPr>
          <w:fldChar w:fldCharType="end"/>
        </w:r>
      </w:hyperlink>
    </w:p>
    <w:p w:rsidR="0089388D" w:rsidRDefault="0089388D">
      <w:pPr>
        <w:pStyle w:val="TOC2"/>
        <w:rPr>
          <w:rFonts w:ascii="Calibri" w:eastAsia="MS Mincho" w:hAnsi="Calibri"/>
          <w:noProof/>
          <w:sz w:val="22"/>
          <w:szCs w:val="22"/>
        </w:rPr>
      </w:pPr>
      <w:hyperlink w:anchor="_Toc364334432" w:history="1">
        <w:r w:rsidRPr="00746909">
          <w:rPr>
            <w:rStyle w:val="Hyperlink"/>
            <w:rFonts w:ascii="CordiaUPC" w:hAnsi="CordiaUPC" w:cs="CordiaUPC"/>
            <w:noProof/>
          </w:rPr>
          <w:t>1.4</w:t>
        </w:r>
        <w:r>
          <w:rPr>
            <w:rFonts w:ascii="Calibri" w:eastAsia="MS Mincho" w:hAnsi="Calibri"/>
            <w:noProof/>
            <w:sz w:val="22"/>
            <w:szCs w:val="22"/>
          </w:rPr>
          <w:tab/>
        </w:r>
        <w:r w:rsidRPr="00746909">
          <w:rPr>
            <w:rStyle w:val="Hyperlink"/>
            <w:rFonts w:ascii="CordiaUPC" w:hAnsi="CordiaUPC" w:cs="CordiaUPC"/>
            <w:noProof/>
          </w:rPr>
          <w:t>Kengetallen</w:t>
        </w:r>
        <w:r>
          <w:rPr>
            <w:noProof/>
            <w:webHidden/>
          </w:rPr>
          <w:tab/>
        </w:r>
        <w:r>
          <w:rPr>
            <w:noProof/>
            <w:webHidden/>
          </w:rPr>
          <w:fldChar w:fldCharType="begin"/>
        </w:r>
        <w:r>
          <w:rPr>
            <w:noProof/>
            <w:webHidden/>
          </w:rPr>
          <w:instrText xml:space="preserve"> PAGEREF _Toc364334432 \h </w:instrText>
        </w:r>
        <w:r>
          <w:rPr>
            <w:noProof/>
            <w:webHidden/>
          </w:rPr>
        </w:r>
        <w:r>
          <w:rPr>
            <w:noProof/>
            <w:webHidden/>
          </w:rPr>
          <w:fldChar w:fldCharType="separate"/>
        </w:r>
        <w:r>
          <w:rPr>
            <w:noProof/>
            <w:webHidden/>
          </w:rPr>
          <w:t>5</w:t>
        </w:r>
        <w:r>
          <w:rPr>
            <w:noProof/>
            <w:webHidden/>
          </w:rPr>
          <w:fldChar w:fldCharType="end"/>
        </w:r>
      </w:hyperlink>
    </w:p>
    <w:p w:rsidR="0089388D" w:rsidRDefault="0089388D">
      <w:pPr>
        <w:pStyle w:val="TOC2"/>
        <w:rPr>
          <w:rFonts w:ascii="Calibri" w:eastAsia="MS Mincho" w:hAnsi="Calibri"/>
          <w:noProof/>
          <w:sz w:val="22"/>
          <w:szCs w:val="22"/>
        </w:rPr>
      </w:pPr>
      <w:hyperlink w:anchor="_Toc364334433" w:history="1">
        <w:r w:rsidRPr="00746909">
          <w:rPr>
            <w:rStyle w:val="Hyperlink"/>
            <w:rFonts w:ascii="CordiaUPC" w:hAnsi="CordiaUPC" w:cs="CordiaUPC"/>
            <w:noProof/>
          </w:rPr>
          <w:t>1.5</w:t>
        </w:r>
        <w:r>
          <w:rPr>
            <w:rFonts w:ascii="Calibri" w:eastAsia="MS Mincho" w:hAnsi="Calibri"/>
            <w:noProof/>
            <w:sz w:val="22"/>
            <w:szCs w:val="22"/>
          </w:rPr>
          <w:tab/>
        </w:r>
        <w:r w:rsidRPr="00746909">
          <w:rPr>
            <w:rStyle w:val="Hyperlink"/>
            <w:rFonts w:ascii="CordiaUPC" w:hAnsi="CordiaUPC" w:cs="CordiaUPC"/>
            <w:noProof/>
          </w:rPr>
          <w:t>Gewenste situatie</w:t>
        </w:r>
        <w:r>
          <w:rPr>
            <w:noProof/>
            <w:webHidden/>
          </w:rPr>
          <w:tab/>
        </w:r>
        <w:r>
          <w:rPr>
            <w:noProof/>
            <w:webHidden/>
          </w:rPr>
          <w:fldChar w:fldCharType="begin"/>
        </w:r>
        <w:r>
          <w:rPr>
            <w:noProof/>
            <w:webHidden/>
          </w:rPr>
          <w:instrText xml:space="preserve"> PAGEREF _Toc364334433 \h </w:instrText>
        </w:r>
        <w:r>
          <w:rPr>
            <w:noProof/>
            <w:webHidden/>
          </w:rPr>
        </w:r>
        <w:r>
          <w:rPr>
            <w:noProof/>
            <w:webHidden/>
          </w:rPr>
          <w:fldChar w:fldCharType="separate"/>
        </w:r>
        <w:r>
          <w:rPr>
            <w:noProof/>
            <w:webHidden/>
          </w:rPr>
          <w:t>6</w:t>
        </w:r>
        <w:r>
          <w:rPr>
            <w:noProof/>
            <w:webHidden/>
          </w:rPr>
          <w:fldChar w:fldCharType="end"/>
        </w:r>
      </w:hyperlink>
    </w:p>
    <w:p w:rsidR="0089388D" w:rsidRDefault="0089388D">
      <w:pPr>
        <w:pStyle w:val="TOC2"/>
        <w:rPr>
          <w:rFonts w:ascii="Calibri" w:eastAsia="MS Mincho" w:hAnsi="Calibri"/>
          <w:noProof/>
          <w:sz w:val="22"/>
          <w:szCs w:val="22"/>
        </w:rPr>
      </w:pPr>
      <w:hyperlink w:anchor="_Toc364334434" w:history="1">
        <w:r w:rsidRPr="00746909">
          <w:rPr>
            <w:rStyle w:val="Hyperlink"/>
            <w:rFonts w:ascii="CordiaUPC" w:hAnsi="CordiaUPC" w:cs="CordiaUPC"/>
            <w:noProof/>
          </w:rPr>
          <w:t>1.6</w:t>
        </w:r>
        <w:r>
          <w:rPr>
            <w:rFonts w:ascii="Calibri" w:eastAsia="MS Mincho" w:hAnsi="Calibri"/>
            <w:noProof/>
            <w:sz w:val="22"/>
            <w:szCs w:val="22"/>
          </w:rPr>
          <w:tab/>
        </w:r>
        <w:r w:rsidRPr="00746909">
          <w:rPr>
            <w:rStyle w:val="Hyperlink"/>
            <w:rFonts w:ascii="CordiaUPC" w:hAnsi="CordiaUPC" w:cs="CordiaUPC"/>
            <w:noProof/>
          </w:rPr>
          <w:t>Contractpartij</w:t>
        </w:r>
        <w:r>
          <w:rPr>
            <w:noProof/>
            <w:webHidden/>
          </w:rPr>
          <w:tab/>
        </w:r>
        <w:r>
          <w:rPr>
            <w:noProof/>
            <w:webHidden/>
          </w:rPr>
          <w:fldChar w:fldCharType="begin"/>
        </w:r>
        <w:r>
          <w:rPr>
            <w:noProof/>
            <w:webHidden/>
          </w:rPr>
          <w:instrText xml:space="preserve"> PAGEREF _Toc364334434 \h </w:instrText>
        </w:r>
        <w:r>
          <w:rPr>
            <w:noProof/>
            <w:webHidden/>
          </w:rPr>
        </w:r>
        <w:r>
          <w:rPr>
            <w:noProof/>
            <w:webHidden/>
          </w:rPr>
          <w:fldChar w:fldCharType="separate"/>
        </w:r>
        <w:r>
          <w:rPr>
            <w:noProof/>
            <w:webHidden/>
          </w:rPr>
          <w:t>6</w:t>
        </w:r>
        <w:r>
          <w:rPr>
            <w:noProof/>
            <w:webHidden/>
          </w:rPr>
          <w:fldChar w:fldCharType="end"/>
        </w:r>
      </w:hyperlink>
    </w:p>
    <w:p w:rsidR="0089388D" w:rsidRDefault="0089388D">
      <w:pPr>
        <w:pStyle w:val="TOC2"/>
        <w:rPr>
          <w:rFonts w:ascii="Calibri" w:eastAsia="MS Mincho" w:hAnsi="Calibri"/>
          <w:noProof/>
          <w:sz w:val="22"/>
          <w:szCs w:val="22"/>
        </w:rPr>
      </w:pPr>
      <w:hyperlink w:anchor="_Toc364334435" w:history="1">
        <w:r w:rsidRPr="00746909">
          <w:rPr>
            <w:rStyle w:val="Hyperlink"/>
            <w:rFonts w:ascii="CordiaUPC" w:hAnsi="CordiaUPC" w:cs="CordiaUPC"/>
            <w:noProof/>
          </w:rPr>
          <w:t>1.7</w:t>
        </w:r>
        <w:r>
          <w:rPr>
            <w:rFonts w:ascii="Calibri" w:eastAsia="MS Mincho" w:hAnsi="Calibri"/>
            <w:noProof/>
            <w:sz w:val="22"/>
            <w:szCs w:val="22"/>
          </w:rPr>
          <w:tab/>
        </w:r>
        <w:r w:rsidRPr="00746909">
          <w:rPr>
            <w:rStyle w:val="Hyperlink"/>
            <w:rFonts w:ascii="CordiaUPC" w:hAnsi="CordiaUPC" w:cs="CordiaUPC"/>
            <w:noProof/>
          </w:rPr>
          <w:t>Planning</w:t>
        </w:r>
        <w:r>
          <w:rPr>
            <w:noProof/>
            <w:webHidden/>
          </w:rPr>
          <w:tab/>
        </w:r>
        <w:r>
          <w:rPr>
            <w:noProof/>
            <w:webHidden/>
          </w:rPr>
          <w:fldChar w:fldCharType="begin"/>
        </w:r>
        <w:r>
          <w:rPr>
            <w:noProof/>
            <w:webHidden/>
          </w:rPr>
          <w:instrText xml:space="preserve"> PAGEREF _Toc364334435 \h </w:instrText>
        </w:r>
        <w:r>
          <w:rPr>
            <w:noProof/>
            <w:webHidden/>
          </w:rPr>
        </w:r>
        <w:r>
          <w:rPr>
            <w:noProof/>
            <w:webHidden/>
          </w:rPr>
          <w:fldChar w:fldCharType="separate"/>
        </w:r>
        <w:r>
          <w:rPr>
            <w:noProof/>
            <w:webHidden/>
          </w:rPr>
          <w:t>6</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36" w:history="1">
        <w:r w:rsidRPr="00746909">
          <w:rPr>
            <w:rStyle w:val="Hyperlink"/>
            <w:rFonts w:cs="CordiaUPC"/>
          </w:rPr>
          <w:t>2</w:t>
        </w:r>
        <w:r>
          <w:rPr>
            <w:rFonts w:ascii="Calibri" w:eastAsia="MS Mincho" w:hAnsi="Calibri" w:cs="Times New Roman"/>
            <w:caps w:val="0"/>
            <w:sz w:val="22"/>
            <w:szCs w:val="22"/>
          </w:rPr>
          <w:tab/>
        </w:r>
        <w:r w:rsidRPr="00746909">
          <w:rPr>
            <w:rStyle w:val="Hyperlink"/>
            <w:rFonts w:cs="CordiaUPC"/>
          </w:rPr>
          <w:t>Voorwaarden tot inschrijving</w:t>
        </w:r>
        <w:r>
          <w:rPr>
            <w:webHidden/>
          </w:rPr>
          <w:tab/>
        </w:r>
        <w:r>
          <w:rPr>
            <w:webHidden/>
          </w:rPr>
          <w:fldChar w:fldCharType="begin"/>
        </w:r>
        <w:r>
          <w:rPr>
            <w:webHidden/>
          </w:rPr>
          <w:instrText xml:space="preserve"> PAGEREF _Toc364334436 \h </w:instrText>
        </w:r>
        <w:r>
          <w:rPr>
            <w:webHidden/>
          </w:rPr>
        </w:r>
        <w:r>
          <w:rPr>
            <w:webHidden/>
          </w:rPr>
          <w:fldChar w:fldCharType="separate"/>
        </w:r>
        <w:r>
          <w:rPr>
            <w:webHidden/>
          </w:rPr>
          <w:t>8</w:t>
        </w:r>
        <w:r>
          <w:rPr>
            <w:webHidden/>
          </w:rPr>
          <w:fldChar w:fldCharType="end"/>
        </w:r>
      </w:hyperlink>
    </w:p>
    <w:p w:rsidR="0089388D" w:rsidRDefault="0089388D">
      <w:pPr>
        <w:pStyle w:val="TOC2"/>
        <w:rPr>
          <w:rFonts w:ascii="Calibri" w:eastAsia="MS Mincho" w:hAnsi="Calibri"/>
          <w:noProof/>
          <w:sz w:val="22"/>
          <w:szCs w:val="22"/>
        </w:rPr>
      </w:pPr>
      <w:hyperlink w:anchor="_Toc364334437" w:history="1">
        <w:r w:rsidRPr="00746909">
          <w:rPr>
            <w:rStyle w:val="Hyperlink"/>
            <w:rFonts w:ascii="CordiaUPC" w:hAnsi="CordiaUPC" w:cs="CordiaUPC"/>
            <w:noProof/>
          </w:rPr>
          <w:t>2.1</w:t>
        </w:r>
        <w:r>
          <w:rPr>
            <w:rFonts w:ascii="Calibri" w:eastAsia="MS Mincho" w:hAnsi="Calibri"/>
            <w:noProof/>
            <w:sz w:val="22"/>
            <w:szCs w:val="22"/>
          </w:rPr>
          <w:tab/>
        </w:r>
        <w:r w:rsidRPr="00746909">
          <w:rPr>
            <w:rStyle w:val="Hyperlink"/>
            <w:rFonts w:ascii="CordiaUPC" w:hAnsi="CordiaUPC" w:cs="CordiaUPC"/>
            <w:noProof/>
          </w:rPr>
          <w:t>Algemene voorwaarden</w:t>
        </w:r>
        <w:r>
          <w:rPr>
            <w:noProof/>
            <w:webHidden/>
          </w:rPr>
          <w:tab/>
        </w:r>
        <w:r>
          <w:rPr>
            <w:noProof/>
            <w:webHidden/>
          </w:rPr>
          <w:fldChar w:fldCharType="begin"/>
        </w:r>
        <w:r>
          <w:rPr>
            <w:noProof/>
            <w:webHidden/>
          </w:rPr>
          <w:instrText xml:space="preserve"> PAGEREF _Toc364334437 \h </w:instrText>
        </w:r>
        <w:r>
          <w:rPr>
            <w:noProof/>
            <w:webHidden/>
          </w:rPr>
        </w:r>
        <w:r>
          <w:rPr>
            <w:noProof/>
            <w:webHidden/>
          </w:rPr>
          <w:fldChar w:fldCharType="separate"/>
        </w:r>
        <w:r>
          <w:rPr>
            <w:noProof/>
            <w:webHidden/>
          </w:rPr>
          <w:t>8</w:t>
        </w:r>
        <w:r>
          <w:rPr>
            <w:noProof/>
            <w:webHidden/>
          </w:rPr>
          <w:fldChar w:fldCharType="end"/>
        </w:r>
      </w:hyperlink>
    </w:p>
    <w:p w:rsidR="0089388D" w:rsidRDefault="0089388D">
      <w:pPr>
        <w:pStyle w:val="TOC2"/>
        <w:rPr>
          <w:rFonts w:ascii="Calibri" w:eastAsia="MS Mincho" w:hAnsi="Calibri"/>
          <w:noProof/>
          <w:sz w:val="22"/>
          <w:szCs w:val="22"/>
        </w:rPr>
      </w:pPr>
      <w:hyperlink w:anchor="_Toc364334438" w:history="1">
        <w:r w:rsidRPr="00746909">
          <w:rPr>
            <w:rStyle w:val="Hyperlink"/>
            <w:rFonts w:ascii="CordiaUPC" w:hAnsi="CordiaUPC" w:cs="CordiaUPC"/>
            <w:noProof/>
          </w:rPr>
          <w:t>2.2</w:t>
        </w:r>
        <w:r>
          <w:rPr>
            <w:rFonts w:ascii="Calibri" w:eastAsia="MS Mincho" w:hAnsi="Calibri"/>
            <w:noProof/>
            <w:sz w:val="22"/>
            <w:szCs w:val="22"/>
          </w:rPr>
          <w:tab/>
        </w:r>
        <w:r w:rsidRPr="00746909">
          <w:rPr>
            <w:rStyle w:val="Hyperlink"/>
            <w:rFonts w:ascii="CordiaUPC" w:hAnsi="CordiaUPC" w:cs="CordiaUPC"/>
            <w:noProof/>
          </w:rPr>
          <w:t>Financiële voorwaarden</w:t>
        </w:r>
        <w:r>
          <w:rPr>
            <w:noProof/>
            <w:webHidden/>
          </w:rPr>
          <w:tab/>
        </w:r>
        <w:r>
          <w:rPr>
            <w:noProof/>
            <w:webHidden/>
          </w:rPr>
          <w:fldChar w:fldCharType="begin"/>
        </w:r>
        <w:r>
          <w:rPr>
            <w:noProof/>
            <w:webHidden/>
          </w:rPr>
          <w:instrText xml:space="preserve"> PAGEREF _Toc364334438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39" w:history="1">
        <w:r w:rsidRPr="00746909">
          <w:rPr>
            <w:rStyle w:val="Hyperlink"/>
            <w:rFonts w:ascii="CordiaUPC" w:hAnsi="CordiaUPC" w:cs="CordiaUPC"/>
            <w:noProof/>
          </w:rPr>
          <w:t>2.2.1</w:t>
        </w:r>
        <w:r>
          <w:rPr>
            <w:rFonts w:ascii="Calibri" w:eastAsia="MS Mincho" w:hAnsi="Calibri"/>
            <w:noProof/>
            <w:sz w:val="22"/>
            <w:szCs w:val="22"/>
          </w:rPr>
          <w:tab/>
        </w:r>
        <w:r w:rsidRPr="00746909">
          <w:rPr>
            <w:rStyle w:val="Hyperlink"/>
            <w:rFonts w:ascii="CordiaUPC" w:hAnsi="CordiaUPC" w:cs="CordiaUPC"/>
            <w:noProof/>
          </w:rPr>
          <w:t>Geldigheidsduur inschrijving</w:t>
        </w:r>
        <w:r>
          <w:rPr>
            <w:noProof/>
            <w:webHidden/>
          </w:rPr>
          <w:tab/>
        </w:r>
        <w:r>
          <w:rPr>
            <w:noProof/>
            <w:webHidden/>
          </w:rPr>
          <w:fldChar w:fldCharType="begin"/>
        </w:r>
        <w:r>
          <w:rPr>
            <w:noProof/>
            <w:webHidden/>
          </w:rPr>
          <w:instrText xml:space="preserve"> PAGEREF _Toc364334439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40" w:history="1">
        <w:r w:rsidRPr="00746909">
          <w:rPr>
            <w:rStyle w:val="Hyperlink"/>
            <w:rFonts w:ascii="CordiaUPC" w:hAnsi="CordiaUPC" w:cs="CordiaUPC"/>
            <w:noProof/>
          </w:rPr>
          <w:t>2.2.2</w:t>
        </w:r>
        <w:r>
          <w:rPr>
            <w:rFonts w:ascii="Calibri" w:eastAsia="MS Mincho" w:hAnsi="Calibri"/>
            <w:noProof/>
            <w:sz w:val="22"/>
            <w:szCs w:val="22"/>
          </w:rPr>
          <w:tab/>
        </w:r>
        <w:r w:rsidRPr="00746909">
          <w:rPr>
            <w:rStyle w:val="Hyperlink"/>
            <w:rFonts w:ascii="CordiaUPC" w:hAnsi="CordiaUPC" w:cs="CordiaUPC"/>
            <w:noProof/>
          </w:rPr>
          <w:t>Prijsniveau en -wijzigingen</w:t>
        </w:r>
        <w:r>
          <w:rPr>
            <w:noProof/>
            <w:webHidden/>
          </w:rPr>
          <w:tab/>
        </w:r>
        <w:r>
          <w:rPr>
            <w:noProof/>
            <w:webHidden/>
          </w:rPr>
          <w:fldChar w:fldCharType="begin"/>
        </w:r>
        <w:r>
          <w:rPr>
            <w:noProof/>
            <w:webHidden/>
          </w:rPr>
          <w:instrText xml:space="preserve"> PAGEREF _Toc364334440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41" w:history="1">
        <w:r w:rsidRPr="00746909">
          <w:rPr>
            <w:rStyle w:val="Hyperlink"/>
            <w:rFonts w:ascii="CordiaUPC" w:hAnsi="CordiaUPC" w:cs="CordiaUPC"/>
            <w:noProof/>
          </w:rPr>
          <w:t>2.2.3</w:t>
        </w:r>
        <w:r>
          <w:rPr>
            <w:rFonts w:ascii="Calibri" w:eastAsia="MS Mincho" w:hAnsi="Calibri"/>
            <w:noProof/>
            <w:sz w:val="22"/>
            <w:szCs w:val="22"/>
          </w:rPr>
          <w:tab/>
        </w:r>
        <w:r w:rsidRPr="00746909">
          <w:rPr>
            <w:rStyle w:val="Hyperlink"/>
            <w:rFonts w:ascii="CordiaUPC" w:hAnsi="CordiaUPC" w:cs="CordiaUPC"/>
            <w:noProof/>
          </w:rPr>
          <w:t>Betaling</w:t>
        </w:r>
        <w:r>
          <w:rPr>
            <w:noProof/>
            <w:webHidden/>
          </w:rPr>
          <w:tab/>
        </w:r>
        <w:r>
          <w:rPr>
            <w:noProof/>
            <w:webHidden/>
          </w:rPr>
          <w:fldChar w:fldCharType="begin"/>
        </w:r>
        <w:r>
          <w:rPr>
            <w:noProof/>
            <w:webHidden/>
          </w:rPr>
          <w:instrText xml:space="preserve"> PAGEREF _Toc364334441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42" w:history="1">
        <w:r w:rsidRPr="00746909">
          <w:rPr>
            <w:rStyle w:val="Hyperlink"/>
            <w:rFonts w:ascii="CordiaUPC" w:hAnsi="CordiaUPC" w:cs="CordiaUPC"/>
            <w:noProof/>
          </w:rPr>
          <w:t>2.2.4</w:t>
        </w:r>
        <w:r>
          <w:rPr>
            <w:rFonts w:ascii="Calibri" w:eastAsia="MS Mincho" w:hAnsi="Calibri"/>
            <w:noProof/>
            <w:sz w:val="22"/>
            <w:szCs w:val="22"/>
          </w:rPr>
          <w:tab/>
        </w:r>
        <w:r w:rsidRPr="00746909">
          <w:rPr>
            <w:rStyle w:val="Hyperlink"/>
            <w:rFonts w:ascii="CordiaUPC" w:hAnsi="CordiaUPC" w:cs="CordiaUPC"/>
            <w:noProof/>
          </w:rPr>
          <w:t>Digitaal aanleveren facturen</w:t>
        </w:r>
        <w:r>
          <w:rPr>
            <w:noProof/>
            <w:webHidden/>
          </w:rPr>
          <w:tab/>
        </w:r>
        <w:r>
          <w:rPr>
            <w:noProof/>
            <w:webHidden/>
          </w:rPr>
          <w:fldChar w:fldCharType="begin"/>
        </w:r>
        <w:r>
          <w:rPr>
            <w:noProof/>
            <w:webHidden/>
          </w:rPr>
          <w:instrText xml:space="preserve"> PAGEREF _Toc364334442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2"/>
        <w:rPr>
          <w:rFonts w:ascii="Calibri" w:eastAsia="MS Mincho" w:hAnsi="Calibri"/>
          <w:noProof/>
          <w:sz w:val="22"/>
          <w:szCs w:val="22"/>
        </w:rPr>
      </w:pPr>
      <w:hyperlink w:anchor="_Toc364334443" w:history="1">
        <w:r w:rsidRPr="00746909">
          <w:rPr>
            <w:rStyle w:val="Hyperlink"/>
            <w:rFonts w:ascii="CordiaUPC" w:hAnsi="CordiaUPC" w:cs="CordiaUPC"/>
            <w:noProof/>
          </w:rPr>
          <w:t>2.3</w:t>
        </w:r>
        <w:r>
          <w:rPr>
            <w:rFonts w:ascii="Calibri" w:eastAsia="MS Mincho" w:hAnsi="Calibri"/>
            <w:noProof/>
            <w:sz w:val="22"/>
            <w:szCs w:val="22"/>
          </w:rPr>
          <w:tab/>
        </w:r>
        <w:r w:rsidRPr="00746909">
          <w:rPr>
            <w:rStyle w:val="Hyperlink"/>
            <w:rFonts w:ascii="CordiaUPC" w:hAnsi="CordiaUPC" w:cs="CordiaUPC"/>
            <w:noProof/>
          </w:rPr>
          <w:t>Contractvoorwaarden</w:t>
        </w:r>
        <w:r>
          <w:rPr>
            <w:noProof/>
            <w:webHidden/>
          </w:rPr>
          <w:tab/>
        </w:r>
        <w:r>
          <w:rPr>
            <w:noProof/>
            <w:webHidden/>
          </w:rPr>
          <w:fldChar w:fldCharType="begin"/>
        </w:r>
        <w:r>
          <w:rPr>
            <w:noProof/>
            <w:webHidden/>
          </w:rPr>
          <w:instrText xml:space="preserve"> PAGEREF _Toc364334443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44" w:history="1">
        <w:r w:rsidRPr="00746909">
          <w:rPr>
            <w:rStyle w:val="Hyperlink"/>
            <w:rFonts w:ascii="CordiaUPC" w:hAnsi="CordiaUPC" w:cs="CordiaUPC"/>
            <w:noProof/>
          </w:rPr>
          <w:t>2.3.1</w:t>
        </w:r>
        <w:r>
          <w:rPr>
            <w:rFonts w:ascii="Calibri" w:eastAsia="MS Mincho" w:hAnsi="Calibri"/>
            <w:noProof/>
            <w:sz w:val="22"/>
            <w:szCs w:val="22"/>
          </w:rPr>
          <w:tab/>
        </w:r>
        <w:r w:rsidRPr="00746909">
          <w:rPr>
            <w:rStyle w:val="Hyperlink"/>
            <w:rFonts w:ascii="CordiaUPC" w:hAnsi="CordiaUPC" w:cs="CordiaUPC"/>
            <w:noProof/>
          </w:rPr>
          <w:t>Contractduur</w:t>
        </w:r>
        <w:r>
          <w:rPr>
            <w:noProof/>
            <w:webHidden/>
          </w:rPr>
          <w:tab/>
        </w:r>
        <w:r>
          <w:rPr>
            <w:noProof/>
            <w:webHidden/>
          </w:rPr>
          <w:fldChar w:fldCharType="begin"/>
        </w:r>
        <w:r>
          <w:rPr>
            <w:noProof/>
            <w:webHidden/>
          </w:rPr>
          <w:instrText xml:space="preserve"> PAGEREF _Toc364334444 \h </w:instrText>
        </w:r>
        <w:r>
          <w:rPr>
            <w:noProof/>
            <w:webHidden/>
          </w:rPr>
        </w:r>
        <w:r>
          <w:rPr>
            <w:noProof/>
            <w:webHidden/>
          </w:rPr>
          <w:fldChar w:fldCharType="separate"/>
        </w:r>
        <w:r>
          <w:rPr>
            <w:noProof/>
            <w:webHidden/>
          </w:rPr>
          <w:t>9</w:t>
        </w:r>
        <w:r>
          <w:rPr>
            <w:noProof/>
            <w:webHidden/>
          </w:rPr>
          <w:fldChar w:fldCharType="end"/>
        </w:r>
      </w:hyperlink>
    </w:p>
    <w:p w:rsidR="0089388D" w:rsidRDefault="0089388D">
      <w:pPr>
        <w:pStyle w:val="TOC3"/>
        <w:rPr>
          <w:rFonts w:ascii="Calibri" w:eastAsia="MS Mincho" w:hAnsi="Calibri"/>
          <w:noProof/>
          <w:sz w:val="22"/>
          <w:szCs w:val="22"/>
        </w:rPr>
      </w:pPr>
      <w:hyperlink w:anchor="_Toc364334445" w:history="1">
        <w:r w:rsidRPr="00746909">
          <w:rPr>
            <w:rStyle w:val="Hyperlink"/>
            <w:rFonts w:ascii="CordiaUPC" w:hAnsi="CordiaUPC" w:cs="CordiaUPC"/>
            <w:noProof/>
          </w:rPr>
          <w:t>2.3.2</w:t>
        </w:r>
        <w:r>
          <w:rPr>
            <w:rFonts w:ascii="Calibri" w:eastAsia="MS Mincho" w:hAnsi="Calibri"/>
            <w:noProof/>
            <w:sz w:val="22"/>
            <w:szCs w:val="22"/>
          </w:rPr>
          <w:tab/>
        </w:r>
        <w:r w:rsidRPr="00746909">
          <w:rPr>
            <w:rStyle w:val="Hyperlink"/>
            <w:rFonts w:ascii="CordiaUPC" w:hAnsi="CordiaUPC" w:cs="CordiaUPC"/>
            <w:noProof/>
          </w:rPr>
          <w:t>Wachtkamerconstructie</w:t>
        </w:r>
        <w:r>
          <w:rPr>
            <w:noProof/>
            <w:webHidden/>
          </w:rPr>
          <w:tab/>
        </w:r>
        <w:r>
          <w:rPr>
            <w:noProof/>
            <w:webHidden/>
          </w:rPr>
          <w:fldChar w:fldCharType="begin"/>
        </w:r>
        <w:r>
          <w:rPr>
            <w:noProof/>
            <w:webHidden/>
          </w:rPr>
          <w:instrText xml:space="preserve"> PAGEREF _Toc364334445 \h </w:instrText>
        </w:r>
        <w:r>
          <w:rPr>
            <w:noProof/>
            <w:webHidden/>
          </w:rPr>
        </w:r>
        <w:r>
          <w:rPr>
            <w:noProof/>
            <w:webHidden/>
          </w:rPr>
          <w:fldChar w:fldCharType="separate"/>
        </w:r>
        <w:r>
          <w:rPr>
            <w:noProof/>
            <w:webHidden/>
          </w:rPr>
          <w:t>10</w:t>
        </w:r>
        <w:r>
          <w:rPr>
            <w:noProof/>
            <w:webHidden/>
          </w:rPr>
          <w:fldChar w:fldCharType="end"/>
        </w:r>
      </w:hyperlink>
    </w:p>
    <w:p w:rsidR="0089388D" w:rsidRDefault="0089388D">
      <w:pPr>
        <w:pStyle w:val="TOC3"/>
        <w:rPr>
          <w:rFonts w:ascii="Calibri" w:eastAsia="MS Mincho" w:hAnsi="Calibri"/>
          <w:noProof/>
          <w:sz w:val="22"/>
          <w:szCs w:val="22"/>
        </w:rPr>
      </w:pPr>
      <w:hyperlink w:anchor="_Toc364334446" w:history="1">
        <w:r w:rsidRPr="00746909">
          <w:rPr>
            <w:rStyle w:val="Hyperlink"/>
            <w:rFonts w:ascii="CordiaUPC" w:hAnsi="CordiaUPC" w:cs="CordiaUPC"/>
            <w:noProof/>
          </w:rPr>
          <w:t>2.3.3</w:t>
        </w:r>
        <w:r>
          <w:rPr>
            <w:rFonts w:ascii="Calibri" w:eastAsia="MS Mincho" w:hAnsi="Calibri"/>
            <w:noProof/>
            <w:sz w:val="22"/>
            <w:szCs w:val="22"/>
          </w:rPr>
          <w:tab/>
        </w:r>
        <w:r w:rsidRPr="00746909">
          <w:rPr>
            <w:rStyle w:val="Hyperlink"/>
            <w:rFonts w:ascii="CordiaUPC" w:hAnsi="CordiaUPC" w:cs="CordiaUPC"/>
            <w:noProof/>
          </w:rPr>
          <w:t>inschrijvingsprocedure</w:t>
        </w:r>
        <w:r>
          <w:rPr>
            <w:noProof/>
            <w:webHidden/>
          </w:rPr>
          <w:tab/>
        </w:r>
        <w:r>
          <w:rPr>
            <w:noProof/>
            <w:webHidden/>
          </w:rPr>
          <w:fldChar w:fldCharType="begin"/>
        </w:r>
        <w:r>
          <w:rPr>
            <w:noProof/>
            <w:webHidden/>
          </w:rPr>
          <w:instrText xml:space="preserve"> PAGEREF _Toc364334446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47" w:history="1">
        <w:r w:rsidRPr="00746909">
          <w:rPr>
            <w:rStyle w:val="Hyperlink"/>
            <w:rFonts w:ascii="CordiaUPC" w:hAnsi="CordiaUPC" w:cs="CordiaUPC"/>
            <w:noProof/>
          </w:rPr>
          <w:t>2.4</w:t>
        </w:r>
        <w:r>
          <w:rPr>
            <w:rFonts w:ascii="Calibri" w:eastAsia="MS Mincho" w:hAnsi="Calibri"/>
            <w:noProof/>
            <w:sz w:val="22"/>
            <w:szCs w:val="22"/>
          </w:rPr>
          <w:tab/>
        </w:r>
        <w:r w:rsidRPr="00746909">
          <w:rPr>
            <w:rStyle w:val="Hyperlink"/>
            <w:rFonts w:ascii="CordiaUPC" w:hAnsi="CordiaUPC" w:cs="CordiaUPC"/>
            <w:noProof/>
          </w:rPr>
          <w:t>Contactpersonen</w:t>
        </w:r>
        <w:r>
          <w:rPr>
            <w:noProof/>
            <w:webHidden/>
          </w:rPr>
          <w:tab/>
        </w:r>
        <w:r>
          <w:rPr>
            <w:noProof/>
            <w:webHidden/>
          </w:rPr>
          <w:fldChar w:fldCharType="begin"/>
        </w:r>
        <w:r>
          <w:rPr>
            <w:noProof/>
            <w:webHidden/>
          </w:rPr>
          <w:instrText xml:space="preserve"> PAGEREF _Toc364334447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3"/>
        <w:rPr>
          <w:rFonts w:ascii="Calibri" w:eastAsia="MS Mincho" w:hAnsi="Calibri"/>
          <w:noProof/>
          <w:sz w:val="22"/>
          <w:szCs w:val="22"/>
        </w:rPr>
      </w:pPr>
      <w:hyperlink w:anchor="_Toc364334448" w:history="1">
        <w:r w:rsidRPr="00746909">
          <w:rPr>
            <w:rStyle w:val="Hyperlink"/>
            <w:rFonts w:ascii="CordiaUPC" w:hAnsi="CordiaUPC" w:cs="CordiaUPC"/>
            <w:b/>
            <w:noProof/>
          </w:rPr>
          <w:t>2.4.1</w:t>
        </w:r>
        <w:r>
          <w:rPr>
            <w:rFonts w:ascii="Calibri" w:eastAsia="MS Mincho" w:hAnsi="Calibri"/>
            <w:noProof/>
            <w:sz w:val="22"/>
            <w:szCs w:val="22"/>
          </w:rPr>
          <w:tab/>
        </w:r>
        <w:r w:rsidRPr="00746909">
          <w:rPr>
            <w:rStyle w:val="Hyperlink"/>
            <w:rFonts w:ascii="CordiaUPC" w:hAnsi="CordiaUPC" w:cs="CordiaUPC"/>
            <w:b/>
            <w:noProof/>
          </w:rPr>
          <w:t>Contactpersoon van zijde aanbestedende dienst</w:t>
        </w:r>
        <w:r>
          <w:rPr>
            <w:noProof/>
            <w:webHidden/>
          </w:rPr>
          <w:tab/>
        </w:r>
        <w:r>
          <w:rPr>
            <w:noProof/>
            <w:webHidden/>
          </w:rPr>
          <w:fldChar w:fldCharType="begin"/>
        </w:r>
        <w:r>
          <w:rPr>
            <w:noProof/>
            <w:webHidden/>
          </w:rPr>
          <w:instrText xml:space="preserve"> PAGEREF _Toc364334448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49" w:history="1">
        <w:r w:rsidRPr="00746909">
          <w:rPr>
            <w:rStyle w:val="Hyperlink"/>
            <w:rFonts w:ascii="CordiaUPC" w:hAnsi="CordiaUPC" w:cs="CordiaUPC"/>
            <w:noProof/>
          </w:rPr>
          <w:t>2.5</w:t>
        </w:r>
        <w:r>
          <w:rPr>
            <w:rFonts w:ascii="Calibri" w:eastAsia="MS Mincho" w:hAnsi="Calibri"/>
            <w:noProof/>
            <w:sz w:val="22"/>
            <w:szCs w:val="22"/>
          </w:rPr>
          <w:tab/>
        </w:r>
        <w:r w:rsidRPr="00746909">
          <w:rPr>
            <w:rStyle w:val="Hyperlink"/>
            <w:rFonts w:ascii="CordiaUPC" w:hAnsi="CordiaUPC" w:cs="CordiaUPC"/>
            <w:noProof/>
          </w:rPr>
          <w:t>Inlichtingen</w:t>
        </w:r>
        <w:r>
          <w:rPr>
            <w:noProof/>
            <w:webHidden/>
          </w:rPr>
          <w:tab/>
        </w:r>
        <w:r>
          <w:rPr>
            <w:noProof/>
            <w:webHidden/>
          </w:rPr>
          <w:fldChar w:fldCharType="begin"/>
        </w:r>
        <w:r>
          <w:rPr>
            <w:noProof/>
            <w:webHidden/>
          </w:rPr>
          <w:instrText xml:space="preserve"> PAGEREF _Toc364334449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50" w:history="1">
        <w:r w:rsidRPr="00746909">
          <w:rPr>
            <w:rStyle w:val="Hyperlink"/>
            <w:rFonts w:ascii="CordiaUPC" w:hAnsi="CordiaUPC" w:cs="CordiaUPC"/>
            <w:noProof/>
          </w:rPr>
          <w:t>2.6</w:t>
        </w:r>
        <w:r>
          <w:rPr>
            <w:rFonts w:ascii="Calibri" w:eastAsia="MS Mincho" w:hAnsi="Calibri"/>
            <w:noProof/>
            <w:sz w:val="22"/>
            <w:szCs w:val="22"/>
          </w:rPr>
          <w:tab/>
        </w:r>
        <w:r w:rsidRPr="00746909">
          <w:rPr>
            <w:rStyle w:val="Hyperlink"/>
            <w:rFonts w:ascii="CordiaUPC" w:hAnsi="CordiaUPC" w:cs="CordiaUPC"/>
            <w:noProof/>
          </w:rPr>
          <w:t>Rangorde documenten</w:t>
        </w:r>
        <w:r>
          <w:rPr>
            <w:noProof/>
            <w:webHidden/>
          </w:rPr>
          <w:tab/>
        </w:r>
        <w:r>
          <w:rPr>
            <w:noProof/>
            <w:webHidden/>
          </w:rPr>
          <w:fldChar w:fldCharType="begin"/>
        </w:r>
        <w:r>
          <w:rPr>
            <w:noProof/>
            <w:webHidden/>
          </w:rPr>
          <w:instrText xml:space="preserve"> PAGEREF _Toc364334450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51" w:history="1">
        <w:r w:rsidRPr="00746909">
          <w:rPr>
            <w:rStyle w:val="Hyperlink"/>
            <w:rFonts w:ascii="CordiaUPC" w:hAnsi="CordiaUPC" w:cs="CordiaUPC"/>
            <w:noProof/>
          </w:rPr>
          <w:t>2.7</w:t>
        </w:r>
        <w:r>
          <w:rPr>
            <w:rFonts w:ascii="Calibri" w:eastAsia="MS Mincho" w:hAnsi="Calibri"/>
            <w:noProof/>
            <w:sz w:val="22"/>
            <w:szCs w:val="22"/>
          </w:rPr>
          <w:tab/>
        </w:r>
        <w:r w:rsidRPr="00746909">
          <w:rPr>
            <w:rStyle w:val="Hyperlink"/>
            <w:rFonts w:ascii="CordiaUPC" w:hAnsi="CordiaUPC" w:cs="CordiaUPC"/>
            <w:noProof/>
          </w:rPr>
          <w:t>Informatie over verplichtingen inschrijvers</w:t>
        </w:r>
        <w:r>
          <w:rPr>
            <w:noProof/>
            <w:webHidden/>
          </w:rPr>
          <w:tab/>
        </w:r>
        <w:r>
          <w:rPr>
            <w:noProof/>
            <w:webHidden/>
          </w:rPr>
          <w:fldChar w:fldCharType="begin"/>
        </w:r>
        <w:r>
          <w:rPr>
            <w:noProof/>
            <w:webHidden/>
          </w:rPr>
          <w:instrText xml:space="preserve"> PAGEREF _Toc364334451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52" w:history="1">
        <w:r w:rsidRPr="00746909">
          <w:rPr>
            <w:rStyle w:val="Hyperlink"/>
            <w:rFonts w:ascii="CordiaUPC" w:hAnsi="CordiaUPC" w:cs="CordiaUPC"/>
            <w:noProof/>
          </w:rPr>
          <w:t>2.8</w:t>
        </w:r>
        <w:r>
          <w:rPr>
            <w:rFonts w:ascii="Calibri" w:eastAsia="MS Mincho" w:hAnsi="Calibri"/>
            <w:noProof/>
            <w:sz w:val="22"/>
            <w:szCs w:val="22"/>
          </w:rPr>
          <w:tab/>
        </w:r>
        <w:r w:rsidRPr="00746909">
          <w:rPr>
            <w:rStyle w:val="Hyperlink"/>
            <w:rFonts w:ascii="CordiaUPC" w:hAnsi="CordiaUPC" w:cs="CordiaUPC"/>
            <w:noProof/>
          </w:rPr>
          <w:t>Schouwing</w:t>
        </w:r>
        <w:r>
          <w:rPr>
            <w:noProof/>
            <w:webHidden/>
          </w:rPr>
          <w:tab/>
        </w:r>
        <w:r>
          <w:rPr>
            <w:noProof/>
            <w:webHidden/>
          </w:rPr>
          <w:fldChar w:fldCharType="begin"/>
        </w:r>
        <w:r>
          <w:rPr>
            <w:noProof/>
            <w:webHidden/>
          </w:rPr>
          <w:instrText xml:space="preserve"> PAGEREF _Toc364334452 \h </w:instrText>
        </w:r>
        <w:r>
          <w:rPr>
            <w:noProof/>
            <w:webHidden/>
          </w:rPr>
        </w:r>
        <w:r>
          <w:rPr>
            <w:noProof/>
            <w:webHidden/>
          </w:rPr>
          <w:fldChar w:fldCharType="separate"/>
        </w:r>
        <w:r>
          <w:rPr>
            <w:noProof/>
            <w:webHidden/>
          </w:rPr>
          <w:t>11</w:t>
        </w:r>
        <w:r>
          <w:rPr>
            <w:noProof/>
            <w:webHidden/>
          </w:rPr>
          <w:fldChar w:fldCharType="end"/>
        </w:r>
      </w:hyperlink>
    </w:p>
    <w:p w:rsidR="0089388D" w:rsidRDefault="0089388D">
      <w:pPr>
        <w:pStyle w:val="TOC2"/>
        <w:rPr>
          <w:rFonts w:ascii="Calibri" w:eastAsia="MS Mincho" w:hAnsi="Calibri"/>
          <w:noProof/>
          <w:sz w:val="22"/>
          <w:szCs w:val="22"/>
        </w:rPr>
      </w:pPr>
      <w:hyperlink w:anchor="_Toc364334453" w:history="1">
        <w:r w:rsidRPr="00746909">
          <w:rPr>
            <w:rStyle w:val="Hyperlink"/>
            <w:rFonts w:ascii="CordiaUPC" w:hAnsi="CordiaUPC" w:cs="CordiaUPC"/>
            <w:noProof/>
          </w:rPr>
          <w:t>2.9</w:t>
        </w:r>
        <w:r>
          <w:rPr>
            <w:rFonts w:ascii="Calibri" w:eastAsia="MS Mincho" w:hAnsi="Calibri"/>
            <w:noProof/>
            <w:sz w:val="22"/>
            <w:szCs w:val="22"/>
          </w:rPr>
          <w:tab/>
        </w:r>
        <w:r w:rsidRPr="00746909">
          <w:rPr>
            <w:rStyle w:val="Hyperlink"/>
            <w:rFonts w:ascii="CordiaUPC" w:hAnsi="CordiaUPC" w:cs="CordiaUPC"/>
            <w:noProof/>
          </w:rPr>
          <w:t>Wijze van aanbieden inschrijving</w:t>
        </w:r>
        <w:r>
          <w:rPr>
            <w:noProof/>
            <w:webHidden/>
          </w:rPr>
          <w:tab/>
        </w:r>
        <w:r>
          <w:rPr>
            <w:noProof/>
            <w:webHidden/>
          </w:rPr>
          <w:fldChar w:fldCharType="begin"/>
        </w:r>
        <w:r>
          <w:rPr>
            <w:noProof/>
            <w:webHidden/>
          </w:rPr>
          <w:instrText xml:space="preserve"> PAGEREF _Toc364334453 \h </w:instrText>
        </w:r>
        <w:r>
          <w:rPr>
            <w:noProof/>
            <w:webHidden/>
          </w:rPr>
        </w:r>
        <w:r>
          <w:rPr>
            <w:noProof/>
            <w:webHidden/>
          </w:rPr>
          <w:fldChar w:fldCharType="separate"/>
        </w:r>
        <w:r>
          <w:rPr>
            <w:noProof/>
            <w:webHidden/>
          </w:rPr>
          <w:t>12</w:t>
        </w:r>
        <w:r>
          <w:rPr>
            <w:noProof/>
            <w:webHidden/>
          </w:rPr>
          <w:fldChar w:fldCharType="end"/>
        </w:r>
      </w:hyperlink>
    </w:p>
    <w:p w:rsidR="0089388D" w:rsidRDefault="0089388D">
      <w:pPr>
        <w:pStyle w:val="TOC2"/>
        <w:rPr>
          <w:rFonts w:ascii="Calibri" w:eastAsia="MS Mincho" w:hAnsi="Calibri"/>
          <w:noProof/>
          <w:sz w:val="22"/>
          <w:szCs w:val="22"/>
        </w:rPr>
      </w:pPr>
      <w:hyperlink w:anchor="_Toc364334454" w:history="1">
        <w:r w:rsidRPr="00746909">
          <w:rPr>
            <w:rStyle w:val="Hyperlink"/>
            <w:rFonts w:ascii="CordiaUPC" w:hAnsi="CordiaUPC" w:cs="CordiaUPC"/>
            <w:noProof/>
          </w:rPr>
          <w:t>2.10</w:t>
        </w:r>
        <w:r>
          <w:rPr>
            <w:rFonts w:ascii="Calibri" w:eastAsia="MS Mincho" w:hAnsi="Calibri"/>
            <w:noProof/>
            <w:sz w:val="22"/>
            <w:szCs w:val="22"/>
          </w:rPr>
          <w:tab/>
        </w:r>
        <w:r w:rsidRPr="00746909">
          <w:rPr>
            <w:rStyle w:val="Hyperlink"/>
            <w:rFonts w:ascii="CordiaUPC" w:hAnsi="CordiaUPC" w:cs="CordiaUPC"/>
            <w:noProof/>
          </w:rPr>
          <w:t>Klachtenregeling</w:t>
        </w:r>
        <w:r>
          <w:rPr>
            <w:noProof/>
            <w:webHidden/>
          </w:rPr>
          <w:tab/>
        </w:r>
        <w:r>
          <w:rPr>
            <w:noProof/>
            <w:webHidden/>
          </w:rPr>
          <w:fldChar w:fldCharType="begin"/>
        </w:r>
        <w:r>
          <w:rPr>
            <w:noProof/>
            <w:webHidden/>
          </w:rPr>
          <w:instrText xml:space="preserve"> PAGEREF _Toc364334454 \h </w:instrText>
        </w:r>
        <w:r>
          <w:rPr>
            <w:noProof/>
            <w:webHidden/>
          </w:rPr>
        </w:r>
        <w:r>
          <w:rPr>
            <w:noProof/>
            <w:webHidden/>
          </w:rPr>
          <w:fldChar w:fldCharType="separate"/>
        </w:r>
        <w:r>
          <w:rPr>
            <w:noProof/>
            <w:webHidden/>
          </w:rPr>
          <w:t>12</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55" w:history="1">
        <w:r w:rsidRPr="00746909">
          <w:rPr>
            <w:rStyle w:val="Hyperlink"/>
            <w:rFonts w:cs="CordiaUPC"/>
          </w:rPr>
          <w:t>3</w:t>
        </w:r>
        <w:r>
          <w:rPr>
            <w:rFonts w:ascii="Calibri" w:eastAsia="MS Mincho" w:hAnsi="Calibri" w:cs="Times New Roman"/>
            <w:caps w:val="0"/>
            <w:sz w:val="22"/>
            <w:szCs w:val="22"/>
          </w:rPr>
          <w:tab/>
        </w:r>
        <w:r w:rsidRPr="00746909">
          <w:rPr>
            <w:rStyle w:val="Hyperlink"/>
            <w:rFonts w:cs="CordiaUPC"/>
          </w:rPr>
          <w:t>kwalificatieprocedure</w:t>
        </w:r>
        <w:r>
          <w:rPr>
            <w:webHidden/>
          </w:rPr>
          <w:tab/>
        </w:r>
        <w:r>
          <w:rPr>
            <w:webHidden/>
          </w:rPr>
          <w:fldChar w:fldCharType="begin"/>
        </w:r>
        <w:r>
          <w:rPr>
            <w:webHidden/>
          </w:rPr>
          <w:instrText xml:space="preserve"> PAGEREF _Toc364334455 \h </w:instrText>
        </w:r>
        <w:r>
          <w:rPr>
            <w:webHidden/>
          </w:rPr>
        </w:r>
        <w:r>
          <w:rPr>
            <w:webHidden/>
          </w:rPr>
          <w:fldChar w:fldCharType="separate"/>
        </w:r>
        <w:r>
          <w:rPr>
            <w:webHidden/>
          </w:rPr>
          <w:t>13</w:t>
        </w:r>
        <w:r>
          <w:rPr>
            <w:webHidden/>
          </w:rPr>
          <w:fldChar w:fldCharType="end"/>
        </w:r>
      </w:hyperlink>
    </w:p>
    <w:p w:rsidR="0089388D" w:rsidRDefault="0089388D">
      <w:pPr>
        <w:pStyle w:val="TOC2"/>
        <w:rPr>
          <w:rFonts w:ascii="Calibri" w:eastAsia="MS Mincho" w:hAnsi="Calibri"/>
          <w:noProof/>
          <w:sz w:val="22"/>
          <w:szCs w:val="22"/>
        </w:rPr>
      </w:pPr>
      <w:hyperlink w:anchor="_Toc364334456" w:history="1">
        <w:r w:rsidRPr="00746909">
          <w:rPr>
            <w:rStyle w:val="Hyperlink"/>
            <w:rFonts w:ascii="CordiaUPC" w:hAnsi="CordiaUPC" w:cs="CordiaUPC"/>
            <w:noProof/>
          </w:rPr>
          <w:t>3.1</w:t>
        </w:r>
        <w:r>
          <w:rPr>
            <w:rFonts w:ascii="Calibri" w:eastAsia="MS Mincho" w:hAnsi="Calibri"/>
            <w:noProof/>
            <w:sz w:val="22"/>
            <w:szCs w:val="22"/>
          </w:rPr>
          <w:tab/>
        </w:r>
        <w:r w:rsidRPr="00746909">
          <w:rPr>
            <w:rStyle w:val="Hyperlink"/>
            <w:rFonts w:ascii="CordiaUPC" w:hAnsi="CordiaUPC" w:cs="CordiaUPC"/>
            <w:noProof/>
          </w:rPr>
          <w:t>Algemeen</w:t>
        </w:r>
        <w:r>
          <w:rPr>
            <w:noProof/>
            <w:webHidden/>
          </w:rPr>
          <w:tab/>
        </w:r>
        <w:r>
          <w:rPr>
            <w:noProof/>
            <w:webHidden/>
          </w:rPr>
          <w:fldChar w:fldCharType="begin"/>
        </w:r>
        <w:r>
          <w:rPr>
            <w:noProof/>
            <w:webHidden/>
          </w:rPr>
          <w:instrText xml:space="preserve"> PAGEREF _Toc364334456 \h </w:instrText>
        </w:r>
        <w:r>
          <w:rPr>
            <w:noProof/>
            <w:webHidden/>
          </w:rPr>
        </w:r>
        <w:r>
          <w:rPr>
            <w:noProof/>
            <w:webHidden/>
          </w:rPr>
          <w:fldChar w:fldCharType="separate"/>
        </w:r>
        <w:r>
          <w:rPr>
            <w:noProof/>
            <w:webHidden/>
          </w:rPr>
          <w:t>13</w:t>
        </w:r>
        <w:r>
          <w:rPr>
            <w:noProof/>
            <w:webHidden/>
          </w:rPr>
          <w:fldChar w:fldCharType="end"/>
        </w:r>
      </w:hyperlink>
    </w:p>
    <w:p w:rsidR="0089388D" w:rsidRDefault="0089388D">
      <w:pPr>
        <w:pStyle w:val="TOC2"/>
        <w:rPr>
          <w:rFonts w:ascii="Calibri" w:eastAsia="MS Mincho" w:hAnsi="Calibri"/>
          <w:noProof/>
          <w:sz w:val="22"/>
          <w:szCs w:val="22"/>
        </w:rPr>
      </w:pPr>
      <w:hyperlink w:anchor="_Toc364334457" w:history="1">
        <w:r w:rsidRPr="00746909">
          <w:rPr>
            <w:rStyle w:val="Hyperlink"/>
            <w:rFonts w:ascii="CordiaUPC" w:hAnsi="CordiaUPC" w:cs="CordiaUPC"/>
            <w:noProof/>
          </w:rPr>
          <w:t>3.2</w:t>
        </w:r>
        <w:r>
          <w:rPr>
            <w:rFonts w:ascii="Calibri" w:eastAsia="MS Mincho" w:hAnsi="Calibri"/>
            <w:noProof/>
            <w:sz w:val="22"/>
            <w:szCs w:val="22"/>
          </w:rPr>
          <w:tab/>
        </w:r>
        <w:r w:rsidRPr="00746909">
          <w:rPr>
            <w:rStyle w:val="Hyperlink"/>
            <w:rFonts w:ascii="CordiaUPC" w:hAnsi="CordiaUPC" w:cs="CordiaUPC"/>
            <w:noProof/>
          </w:rPr>
          <w:t>Inschrijven in samenwerking met andere ondernemingen</w:t>
        </w:r>
        <w:r>
          <w:rPr>
            <w:noProof/>
            <w:webHidden/>
          </w:rPr>
          <w:tab/>
        </w:r>
        <w:r>
          <w:rPr>
            <w:noProof/>
            <w:webHidden/>
          </w:rPr>
          <w:fldChar w:fldCharType="begin"/>
        </w:r>
        <w:r>
          <w:rPr>
            <w:noProof/>
            <w:webHidden/>
          </w:rPr>
          <w:instrText xml:space="preserve"> PAGEREF _Toc364334457 \h </w:instrText>
        </w:r>
        <w:r>
          <w:rPr>
            <w:noProof/>
            <w:webHidden/>
          </w:rPr>
        </w:r>
        <w:r>
          <w:rPr>
            <w:noProof/>
            <w:webHidden/>
          </w:rPr>
          <w:fldChar w:fldCharType="separate"/>
        </w:r>
        <w:r>
          <w:rPr>
            <w:noProof/>
            <w:webHidden/>
          </w:rPr>
          <w:t>13</w:t>
        </w:r>
        <w:r>
          <w:rPr>
            <w:noProof/>
            <w:webHidden/>
          </w:rPr>
          <w:fldChar w:fldCharType="end"/>
        </w:r>
      </w:hyperlink>
    </w:p>
    <w:p w:rsidR="0089388D" w:rsidRDefault="0089388D">
      <w:pPr>
        <w:pStyle w:val="TOC2"/>
        <w:rPr>
          <w:rFonts w:ascii="Calibri" w:eastAsia="MS Mincho" w:hAnsi="Calibri"/>
          <w:noProof/>
          <w:sz w:val="22"/>
          <w:szCs w:val="22"/>
        </w:rPr>
      </w:pPr>
      <w:hyperlink w:anchor="_Toc364334458" w:history="1">
        <w:r w:rsidRPr="00746909">
          <w:rPr>
            <w:rStyle w:val="Hyperlink"/>
            <w:rFonts w:ascii="CordiaUPC" w:hAnsi="CordiaUPC" w:cs="CordiaUPC"/>
            <w:noProof/>
          </w:rPr>
          <w:t>3.3</w:t>
        </w:r>
        <w:r>
          <w:rPr>
            <w:rFonts w:ascii="Calibri" w:eastAsia="MS Mincho" w:hAnsi="Calibri"/>
            <w:noProof/>
            <w:sz w:val="22"/>
            <w:szCs w:val="22"/>
          </w:rPr>
          <w:tab/>
        </w:r>
        <w:r w:rsidRPr="00746909">
          <w:rPr>
            <w:rStyle w:val="Hyperlink"/>
            <w:rFonts w:ascii="CordiaUPC" w:hAnsi="CordiaUPC" w:cs="CordiaUPC"/>
            <w:noProof/>
          </w:rPr>
          <w:t>Vaststellen van de geschiktheid van de inschrijver</w:t>
        </w:r>
        <w:r>
          <w:rPr>
            <w:noProof/>
            <w:webHidden/>
          </w:rPr>
          <w:tab/>
        </w:r>
        <w:r>
          <w:rPr>
            <w:noProof/>
            <w:webHidden/>
          </w:rPr>
          <w:fldChar w:fldCharType="begin"/>
        </w:r>
        <w:r>
          <w:rPr>
            <w:noProof/>
            <w:webHidden/>
          </w:rPr>
          <w:instrText xml:space="preserve"> PAGEREF _Toc364334458 \h </w:instrText>
        </w:r>
        <w:r>
          <w:rPr>
            <w:noProof/>
            <w:webHidden/>
          </w:rPr>
        </w:r>
        <w:r>
          <w:rPr>
            <w:noProof/>
            <w:webHidden/>
          </w:rPr>
          <w:fldChar w:fldCharType="separate"/>
        </w:r>
        <w:r>
          <w:rPr>
            <w:noProof/>
            <w:webHidden/>
          </w:rPr>
          <w:t>13</w:t>
        </w:r>
        <w:r>
          <w:rPr>
            <w:noProof/>
            <w:webHidden/>
          </w:rPr>
          <w:fldChar w:fldCharType="end"/>
        </w:r>
      </w:hyperlink>
    </w:p>
    <w:p w:rsidR="0089388D" w:rsidRDefault="0089388D">
      <w:pPr>
        <w:pStyle w:val="TOC2"/>
        <w:rPr>
          <w:rFonts w:ascii="Calibri" w:eastAsia="MS Mincho" w:hAnsi="Calibri"/>
          <w:noProof/>
          <w:sz w:val="22"/>
          <w:szCs w:val="22"/>
        </w:rPr>
      </w:pPr>
      <w:hyperlink w:anchor="_Toc364334459" w:history="1">
        <w:r w:rsidRPr="00746909">
          <w:rPr>
            <w:rStyle w:val="Hyperlink"/>
            <w:rFonts w:ascii="CordiaUPC" w:hAnsi="CordiaUPC" w:cs="CordiaUPC"/>
            <w:noProof/>
          </w:rPr>
          <w:t>3.4</w:t>
        </w:r>
        <w:r>
          <w:rPr>
            <w:rFonts w:ascii="Calibri" w:eastAsia="MS Mincho" w:hAnsi="Calibri"/>
            <w:noProof/>
            <w:sz w:val="22"/>
            <w:szCs w:val="22"/>
          </w:rPr>
          <w:tab/>
        </w:r>
        <w:r w:rsidRPr="00746909">
          <w:rPr>
            <w:rStyle w:val="Hyperlink"/>
            <w:rFonts w:ascii="CordiaUPC" w:hAnsi="CordiaUPC" w:cs="CordiaUPC"/>
            <w:noProof/>
          </w:rPr>
          <w:t>Vaststelling geschiktheid</w:t>
        </w:r>
        <w:r>
          <w:rPr>
            <w:noProof/>
            <w:webHidden/>
          </w:rPr>
          <w:tab/>
        </w:r>
        <w:r>
          <w:rPr>
            <w:noProof/>
            <w:webHidden/>
          </w:rPr>
          <w:fldChar w:fldCharType="begin"/>
        </w:r>
        <w:r>
          <w:rPr>
            <w:noProof/>
            <w:webHidden/>
          </w:rPr>
          <w:instrText xml:space="preserve"> PAGEREF _Toc364334459 \h </w:instrText>
        </w:r>
        <w:r>
          <w:rPr>
            <w:noProof/>
            <w:webHidden/>
          </w:rPr>
        </w:r>
        <w:r>
          <w:rPr>
            <w:noProof/>
            <w:webHidden/>
          </w:rPr>
          <w:fldChar w:fldCharType="separate"/>
        </w:r>
        <w:r>
          <w:rPr>
            <w:noProof/>
            <w:webHidden/>
          </w:rPr>
          <w:t>14</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60" w:history="1">
        <w:r w:rsidRPr="00746909">
          <w:rPr>
            <w:rStyle w:val="Hyperlink"/>
            <w:rFonts w:cs="CordiaUPC"/>
          </w:rPr>
          <w:t>4</w:t>
        </w:r>
        <w:r>
          <w:rPr>
            <w:rFonts w:ascii="Calibri" w:eastAsia="MS Mincho" w:hAnsi="Calibri" w:cs="Times New Roman"/>
            <w:caps w:val="0"/>
            <w:sz w:val="22"/>
            <w:szCs w:val="22"/>
          </w:rPr>
          <w:tab/>
        </w:r>
        <w:r w:rsidRPr="00746909">
          <w:rPr>
            <w:rStyle w:val="Hyperlink"/>
            <w:rFonts w:cs="CordiaUPC"/>
          </w:rPr>
          <w:t>gunningsprocedure</w:t>
        </w:r>
        <w:r>
          <w:rPr>
            <w:webHidden/>
          </w:rPr>
          <w:tab/>
        </w:r>
        <w:r>
          <w:rPr>
            <w:webHidden/>
          </w:rPr>
          <w:fldChar w:fldCharType="begin"/>
        </w:r>
        <w:r>
          <w:rPr>
            <w:webHidden/>
          </w:rPr>
          <w:instrText xml:space="preserve"> PAGEREF _Toc364334460 \h </w:instrText>
        </w:r>
        <w:r>
          <w:rPr>
            <w:webHidden/>
          </w:rPr>
        </w:r>
        <w:r>
          <w:rPr>
            <w:webHidden/>
          </w:rPr>
          <w:fldChar w:fldCharType="separate"/>
        </w:r>
        <w:r>
          <w:rPr>
            <w:webHidden/>
          </w:rPr>
          <w:t>15</w:t>
        </w:r>
        <w:r>
          <w:rPr>
            <w:webHidden/>
          </w:rPr>
          <w:fldChar w:fldCharType="end"/>
        </w:r>
      </w:hyperlink>
    </w:p>
    <w:p w:rsidR="0089388D" w:rsidRDefault="0089388D">
      <w:pPr>
        <w:pStyle w:val="TOC2"/>
        <w:rPr>
          <w:rFonts w:ascii="Calibri" w:eastAsia="MS Mincho" w:hAnsi="Calibri"/>
          <w:noProof/>
          <w:sz w:val="22"/>
          <w:szCs w:val="22"/>
        </w:rPr>
      </w:pPr>
      <w:hyperlink w:anchor="_Toc364334461" w:history="1">
        <w:r w:rsidRPr="00746909">
          <w:rPr>
            <w:rStyle w:val="Hyperlink"/>
            <w:rFonts w:ascii="CordiaUPC" w:hAnsi="CordiaUPC" w:cs="CordiaUPC"/>
            <w:noProof/>
          </w:rPr>
          <w:t>4.1</w:t>
        </w:r>
        <w:r>
          <w:rPr>
            <w:rFonts w:ascii="Calibri" w:eastAsia="MS Mincho" w:hAnsi="Calibri"/>
            <w:noProof/>
            <w:sz w:val="22"/>
            <w:szCs w:val="22"/>
          </w:rPr>
          <w:tab/>
        </w:r>
        <w:r w:rsidRPr="00746909">
          <w:rPr>
            <w:rStyle w:val="Hyperlink"/>
            <w:rFonts w:ascii="CordiaUPC" w:hAnsi="CordiaUPC" w:cs="CordiaUPC"/>
            <w:noProof/>
          </w:rPr>
          <w:t>Gunningscriteria</w:t>
        </w:r>
        <w:r>
          <w:rPr>
            <w:noProof/>
            <w:webHidden/>
          </w:rPr>
          <w:tab/>
        </w:r>
        <w:r>
          <w:rPr>
            <w:noProof/>
            <w:webHidden/>
          </w:rPr>
          <w:fldChar w:fldCharType="begin"/>
        </w:r>
        <w:r>
          <w:rPr>
            <w:noProof/>
            <w:webHidden/>
          </w:rPr>
          <w:instrText xml:space="preserve"> PAGEREF _Toc364334461 \h </w:instrText>
        </w:r>
        <w:r>
          <w:rPr>
            <w:noProof/>
            <w:webHidden/>
          </w:rPr>
        </w:r>
        <w:r>
          <w:rPr>
            <w:noProof/>
            <w:webHidden/>
          </w:rPr>
          <w:fldChar w:fldCharType="separate"/>
        </w:r>
        <w:r>
          <w:rPr>
            <w:noProof/>
            <w:webHidden/>
          </w:rPr>
          <w:t>15</w:t>
        </w:r>
        <w:r>
          <w:rPr>
            <w:noProof/>
            <w:webHidden/>
          </w:rPr>
          <w:fldChar w:fldCharType="end"/>
        </w:r>
      </w:hyperlink>
    </w:p>
    <w:p w:rsidR="0089388D" w:rsidRDefault="0089388D">
      <w:pPr>
        <w:pStyle w:val="TOC2"/>
        <w:rPr>
          <w:rFonts w:ascii="Calibri" w:eastAsia="MS Mincho" w:hAnsi="Calibri"/>
          <w:noProof/>
          <w:sz w:val="22"/>
          <w:szCs w:val="22"/>
        </w:rPr>
      </w:pPr>
      <w:hyperlink w:anchor="_Toc364334462" w:history="1">
        <w:r w:rsidRPr="00746909">
          <w:rPr>
            <w:rStyle w:val="Hyperlink"/>
            <w:rFonts w:ascii="CordiaUPC" w:hAnsi="CordiaUPC" w:cs="CordiaUPC"/>
            <w:noProof/>
          </w:rPr>
          <w:t>4.2</w:t>
        </w:r>
        <w:r>
          <w:rPr>
            <w:rFonts w:ascii="Calibri" w:eastAsia="MS Mincho" w:hAnsi="Calibri"/>
            <w:noProof/>
            <w:sz w:val="22"/>
            <w:szCs w:val="22"/>
          </w:rPr>
          <w:tab/>
        </w:r>
        <w:r w:rsidRPr="00746909">
          <w:rPr>
            <w:rStyle w:val="Hyperlink"/>
            <w:rFonts w:ascii="CordiaUPC" w:hAnsi="CordiaUPC" w:cs="CordiaUPC"/>
            <w:noProof/>
          </w:rPr>
          <w:t>Toelichting op gunningscriteria perceel 1</w:t>
        </w:r>
        <w:r>
          <w:rPr>
            <w:noProof/>
            <w:webHidden/>
          </w:rPr>
          <w:tab/>
        </w:r>
        <w:r>
          <w:rPr>
            <w:noProof/>
            <w:webHidden/>
          </w:rPr>
          <w:fldChar w:fldCharType="begin"/>
        </w:r>
        <w:r>
          <w:rPr>
            <w:noProof/>
            <w:webHidden/>
          </w:rPr>
          <w:instrText xml:space="preserve"> PAGEREF _Toc364334462 \h </w:instrText>
        </w:r>
        <w:r>
          <w:rPr>
            <w:noProof/>
            <w:webHidden/>
          </w:rPr>
        </w:r>
        <w:r>
          <w:rPr>
            <w:noProof/>
            <w:webHidden/>
          </w:rPr>
          <w:fldChar w:fldCharType="separate"/>
        </w:r>
        <w:r>
          <w:rPr>
            <w:noProof/>
            <w:webHidden/>
          </w:rPr>
          <w:t>16</w:t>
        </w:r>
        <w:r>
          <w:rPr>
            <w:noProof/>
            <w:webHidden/>
          </w:rPr>
          <w:fldChar w:fldCharType="end"/>
        </w:r>
      </w:hyperlink>
    </w:p>
    <w:p w:rsidR="0089388D" w:rsidRDefault="0089388D">
      <w:pPr>
        <w:pStyle w:val="TOC2"/>
        <w:rPr>
          <w:rFonts w:ascii="Calibri" w:eastAsia="MS Mincho" w:hAnsi="Calibri"/>
          <w:noProof/>
          <w:sz w:val="22"/>
          <w:szCs w:val="22"/>
        </w:rPr>
      </w:pPr>
      <w:hyperlink w:anchor="_Toc364334463" w:history="1">
        <w:r w:rsidRPr="00746909">
          <w:rPr>
            <w:rStyle w:val="Hyperlink"/>
            <w:rFonts w:ascii="CordiaUPC" w:hAnsi="CordiaUPC" w:cs="CordiaUPC"/>
            <w:noProof/>
          </w:rPr>
          <w:t>4.3</w:t>
        </w:r>
        <w:r>
          <w:rPr>
            <w:rFonts w:ascii="Calibri" w:eastAsia="MS Mincho" w:hAnsi="Calibri"/>
            <w:noProof/>
            <w:sz w:val="22"/>
            <w:szCs w:val="22"/>
          </w:rPr>
          <w:tab/>
        </w:r>
        <w:r w:rsidRPr="00746909">
          <w:rPr>
            <w:rStyle w:val="Hyperlink"/>
            <w:rFonts w:ascii="CordiaUPC" w:hAnsi="CordiaUPC" w:cs="CordiaUPC"/>
            <w:noProof/>
          </w:rPr>
          <w:t>Toelichting op gunningscriteria t.b.v. perceel 2</w:t>
        </w:r>
        <w:r>
          <w:rPr>
            <w:noProof/>
            <w:webHidden/>
          </w:rPr>
          <w:tab/>
        </w:r>
        <w:r>
          <w:rPr>
            <w:noProof/>
            <w:webHidden/>
          </w:rPr>
          <w:fldChar w:fldCharType="begin"/>
        </w:r>
        <w:r>
          <w:rPr>
            <w:noProof/>
            <w:webHidden/>
          </w:rPr>
          <w:instrText xml:space="preserve"> PAGEREF _Toc364334463 \h </w:instrText>
        </w:r>
        <w:r>
          <w:rPr>
            <w:noProof/>
            <w:webHidden/>
          </w:rPr>
        </w:r>
        <w:r>
          <w:rPr>
            <w:noProof/>
            <w:webHidden/>
          </w:rPr>
          <w:fldChar w:fldCharType="separate"/>
        </w:r>
        <w:r>
          <w:rPr>
            <w:noProof/>
            <w:webHidden/>
          </w:rPr>
          <w:t>18</w:t>
        </w:r>
        <w:r>
          <w:rPr>
            <w:noProof/>
            <w:webHidden/>
          </w:rPr>
          <w:fldChar w:fldCharType="end"/>
        </w:r>
      </w:hyperlink>
    </w:p>
    <w:p w:rsidR="0089388D" w:rsidRDefault="0089388D">
      <w:pPr>
        <w:pStyle w:val="TOC2"/>
        <w:rPr>
          <w:rFonts w:ascii="Calibri" w:eastAsia="MS Mincho" w:hAnsi="Calibri"/>
          <w:noProof/>
          <w:sz w:val="22"/>
          <w:szCs w:val="22"/>
        </w:rPr>
      </w:pPr>
      <w:hyperlink w:anchor="_Toc364334464" w:history="1">
        <w:r w:rsidRPr="00746909">
          <w:rPr>
            <w:rStyle w:val="Hyperlink"/>
            <w:rFonts w:ascii="CordiaUPC" w:hAnsi="CordiaUPC" w:cs="CordiaUPC"/>
            <w:noProof/>
          </w:rPr>
          <w:t>4.4</w:t>
        </w:r>
        <w:r>
          <w:rPr>
            <w:rFonts w:ascii="Calibri" w:eastAsia="MS Mincho" w:hAnsi="Calibri"/>
            <w:noProof/>
            <w:sz w:val="22"/>
            <w:szCs w:val="22"/>
          </w:rPr>
          <w:tab/>
        </w:r>
        <w:r w:rsidRPr="00746909">
          <w:rPr>
            <w:rStyle w:val="Hyperlink"/>
            <w:rFonts w:ascii="CordiaUPC" w:hAnsi="CordiaUPC" w:cs="CordiaUPC"/>
            <w:noProof/>
          </w:rPr>
          <w:t>Grondslagen voor de beoordeling</w:t>
        </w:r>
        <w:r>
          <w:rPr>
            <w:noProof/>
            <w:webHidden/>
          </w:rPr>
          <w:tab/>
        </w:r>
        <w:r>
          <w:rPr>
            <w:noProof/>
            <w:webHidden/>
          </w:rPr>
          <w:fldChar w:fldCharType="begin"/>
        </w:r>
        <w:r>
          <w:rPr>
            <w:noProof/>
            <w:webHidden/>
          </w:rPr>
          <w:instrText xml:space="preserve"> PAGEREF _Toc364334464 \h </w:instrText>
        </w:r>
        <w:r>
          <w:rPr>
            <w:noProof/>
            <w:webHidden/>
          </w:rPr>
        </w:r>
        <w:r>
          <w:rPr>
            <w:noProof/>
            <w:webHidden/>
          </w:rPr>
          <w:fldChar w:fldCharType="separate"/>
        </w:r>
        <w:r>
          <w:rPr>
            <w:noProof/>
            <w:webHidden/>
          </w:rPr>
          <w:t>20</w:t>
        </w:r>
        <w:r>
          <w:rPr>
            <w:noProof/>
            <w:webHidden/>
          </w:rPr>
          <w:fldChar w:fldCharType="end"/>
        </w:r>
      </w:hyperlink>
    </w:p>
    <w:p w:rsidR="0089388D" w:rsidRDefault="0089388D">
      <w:pPr>
        <w:pStyle w:val="TOC2"/>
        <w:rPr>
          <w:rFonts w:ascii="Calibri" w:eastAsia="MS Mincho" w:hAnsi="Calibri"/>
          <w:noProof/>
          <w:sz w:val="22"/>
          <w:szCs w:val="22"/>
        </w:rPr>
      </w:pPr>
      <w:hyperlink w:anchor="_Toc364334465" w:history="1">
        <w:r w:rsidRPr="00746909">
          <w:rPr>
            <w:rStyle w:val="Hyperlink"/>
            <w:rFonts w:ascii="CordiaUPC" w:hAnsi="CordiaUPC" w:cs="CordiaUPC"/>
            <w:noProof/>
          </w:rPr>
          <w:t>4.5</w:t>
        </w:r>
        <w:r>
          <w:rPr>
            <w:rFonts w:ascii="Calibri" w:eastAsia="MS Mincho" w:hAnsi="Calibri"/>
            <w:noProof/>
            <w:sz w:val="22"/>
            <w:szCs w:val="22"/>
          </w:rPr>
          <w:tab/>
        </w:r>
        <w:r w:rsidRPr="00746909">
          <w:rPr>
            <w:rStyle w:val="Hyperlink"/>
            <w:rFonts w:ascii="CordiaUPC" w:hAnsi="CordiaUPC" w:cs="CordiaUPC"/>
            <w:noProof/>
          </w:rPr>
          <w:t>Gunningsbeslissing</w:t>
        </w:r>
        <w:r>
          <w:rPr>
            <w:noProof/>
            <w:webHidden/>
          </w:rPr>
          <w:tab/>
        </w:r>
        <w:r>
          <w:rPr>
            <w:noProof/>
            <w:webHidden/>
          </w:rPr>
          <w:fldChar w:fldCharType="begin"/>
        </w:r>
        <w:r>
          <w:rPr>
            <w:noProof/>
            <w:webHidden/>
          </w:rPr>
          <w:instrText xml:space="preserve"> PAGEREF _Toc364334465 \h </w:instrText>
        </w:r>
        <w:r>
          <w:rPr>
            <w:noProof/>
            <w:webHidden/>
          </w:rPr>
        </w:r>
        <w:r>
          <w:rPr>
            <w:noProof/>
            <w:webHidden/>
          </w:rPr>
          <w:fldChar w:fldCharType="separate"/>
        </w:r>
        <w:r>
          <w:rPr>
            <w:noProof/>
            <w:webHidden/>
          </w:rPr>
          <w:t>20</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66" w:history="1">
        <w:r w:rsidRPr="00746909">
          <w:rPr>
            <w:rStyle w:val="Hyperlink"/>
            <w:rFonts w:cs="CordiaUPC"/>
          </w:rPr>
          <w:t>5</w:t>
        </w:r>
        <w:r>
          <w:rPr>
            <w:rFonts w:ascii="Calibri" w:eastAsia="MS Mincho" w:hAnsi="Calibri" w:cs="Times New Roman"/>
            <w:caps w:val="0"/>
            <w:sz w:val="22"/>
            <w:szCs w:val="22"/>
          </w:rPr>
          <w:tab/>
        </w:r>
        <w:r w:rsidRPr="00746909">
          <w:rPr>
            <w:rStyle w:val="Hyperlink"/>
            <w:rFonts w:cs="CordiaUPC"/>
          </w:rPr>
          <w:t>Toelichting bij de gevraagde documenten gunning</w:t>
        </w:r>
        <w:r>
          <w:rPr>
            <w:webHidden/>
          </w:rPr>
          <w:tab/>
        </w:r>
        <w:r>
          <w:rPr>
            <w:webHidden/>
          </w:rPr>
          <w:fldChar w:fldCharType="begin"/>
        </w:r>
        <w:r>
          <w:rPr>
            <w:webHidden/>
          </w:rPr>
          <w:instrText xml:space="preserve"> PAGEREF _Toc364334466 \h </w:instrText>
        </w:r>
        <w:r>
          <w:rPr>
            <w:webHidden/>
          </w:rPr>
        </w:r>
        <w:r>
          <w:rPr>
            <w:webHidden/>
          </w:rPr>
          <w:fldChar w:fldCharType="separate"/>
        </w:r>
        <w:r>
          <w:rPr>
            <w:webHidden/>
          </w:rPr>
          <w:t>21</w:t>
        </w:r>
        <w:r>
          <w:rPr>
            <w:webHidden/>
          </w:rPr>
          <w:fldChar w:fldCharType="end"/>
        </w:r>
      </w:hyperlink>
    </w:p>
    <w:p w:rsidR="0089388D" w:rsidRDefault="0089388D">
      <w:pPr>
        <w:pStyle w:val="TOC2"/>
        <w:rPr>
          <w:rFonts w:ascii="Calibri" w:eastAsia="MS Mincho" w:hAnsi="Calibri"/>
          <w:noProof/>
          <w:sz w:val="22"/>
          <w:szCs w:val="22"/>
        </w:rPr>
      </w:pPr>
      <w:hyperlink w:anchor="_Toc364334467" w:history="1">
        <w:r w:rsidRPr="00746909">
          <w:rPr>
            <w:rStyle w:val="Hyperlink"/>
            <w:rFonts w:ascii="CordiaUPC" w:hAnsi="CordiaUPC" w:cs="CordiaUPC"/>
            <w:noProof/>
          </w:rPr>
          <w:t>5.1</w:t>
        </w:r>
        <w:r>
          <w:rPr>
            <w:rFonts w:ascii="Calibri" w:eastAsia="MS Mincho" w:hAnsi="Calibri"/>
            <w:noProof/>
            <w:sz w:val="22"/>
            <w:szCs w:val="22"/>
          </w:rPr>
          <w:tab/>
        </w:r>
        <w:r w:rsidRPr="00746909">
          <w:rPr>
            <w:rStyle w:val="Hyperlink"/>
            <w:rFonts w:ascii="CordiaUPC" w:hAnsi="CordiaUPC" w:cs="CordiaUPC"/>
            <w:noProof/>
          </w:rPr>
          <w:t>Eisen en wensenpakket</w:t>
        </w:r>
        <w:r>
          <w:rPr>
            <w:noProof/>
            <w:webHidden/>
          </w:rPr>
          <w:tab/>
        </w:r>
        <w:r>
          <w:rPr>
            <w:noProof/>
            <w:webHidden/>
          </w:rPr>
          <w:fldChar w:fldCharType="begin"/>
        </w:r>
        <w:r>
          <w:rPr>
            <w:noProof/>
            <w:webHidden/>
          </w:rPr>
          <w:instrText xml:space="preserve"> PAGEREF _Toc364334467 \h </w:instrText>
        </w:r>
        <w:r>
          <w:rPr>
            <w:noProof/>
            <w:webHidden/>
          </w:rPr>
        </w:r>
        <w:r>
          <w:rPr>
            <w:noProof/>
            <w:webHidden/>
          </w:rPr>
          <w:fldChar w:fldCharType="separate"/>
        </w:r>
        <w:r>
          <w:rPr>
            <w:noProof/>
            <w:webHidden/>
          </w:rPr>
          <w:t>21</w:t>
        </w:r>
        <w:r>
          <w:rPr>
            <w:noProof/>
            <w:webHidden/>
          </w:rPr>
          <w:fldChar w:fldCharType="end"/>
        </w:r>
      </w:hyperlink>
    </w:p>
    <w:p w:rsidR="0089388D" w:rsidRDefault="0089388D">
      <w:pPr>
        <w:pStyle w:val="TOC2"/>
        <w:rPr>
          <w:rFonts w:ascii="Calibri" w:eastAsia="MS Mincho" w:hAnsi="Calibri"/>
          <w:noProof/>
          <w:sz w:val="22"/>
          <w:szCs w:val="22"/>
        </w:rPr>
      </w:pPr>
      <w:hyperlink w:anchor="_Toc364334468" w:history="1">
        <w:r w:rsidRPr="00746909">
          <w:rPr>
            <w:rStyle w:val="Hyperlink"/>
            <w:rFonts w:ascii="CordiaUPC" w:hAnsi="CordiaUPC" w:cs="CordiaUPC"/>
            <w:noProof/>
          </w:rPr>
          <w:t>5.2</w:t>
        </w:r>
        <w:r>
          <w:rPr>
            <w:rFonts w:ascii="Calibri" w:eastAsia="MS Mincho" w:hAnsi="Calibri"/>
            <w:noProof/>
            <w:sz w:val="22"/>
            <w:szCs w:val="22"/>
          </w:rPr>
          <w:tab/>
        </w:r>
        <w:r w:rsidRPr="00746909">
          <w:rPr>
            <w:rStyle w:val="Hyperlink"/>
            <w:rFonts w:ascii="CordiaUPC" w:hAnsi="CordiaUPC" w:cs="CordiaUPC"/>
            <w:noProof/>
          </w:rPr>
          <w:t>Overige gegevens en bijlagen</w:t>
        </w:r>
        <w:r>
          <w:rPr>
            <w:noProof/>
            <w:webHidden/>
          </w:rPr>
          <w:tab/>
        </w:r>
        <w:r>
          <w:rPr>
            <w:noProof/>
            <w:webHidden/>
          </w:rPr>
          <w:fldChar w:fldCharType="begin"/>
        </w:r>
        <w:r>
          <w:rPr>
            <w:noProof/>
            <w:webHidden/>
          </w:rPr>
          <w:instrText xml:space="preserve"> PAGEREF _Toc364334468 \h </w:instrText>
        </w:r>
        <w:r>
          <w:rPr>
            <w:noProof/>
            <w:webHidden/>
          </w:rPr>
        </w:r>
        <w:r>
          <w:rPr>
            <w:noProof/>
            <w:webHidden/>
          </w:rPr>
          <w:fldChar w:fldCharType="separate"/>
        </w:r>
        <w:r>
          <w:rPr>
            <w:noProof/>
            <w:webHidden/>
          </w:rPr>
          <w:t>21</w:t>
        </w:r>
        <w:r>
          <w:rPr>
            <w:noProof/>
            <w:webHidden/>
          </w:rPr>
          <w:fldChar w:fldCharType="end"/>
        </w:r>
      </w:hyperlink>
    </w:p>
    <w:p w:rsidR="0089388D" w:rsidRDefault="0089388D">
      <w:pPr>
        <w:pStyle w:val="TOC2"/>
        <w:rPr>
          <w:rFonts w:ascii="Calibri" w:eastAsia="MS Mincho" w:hAnsi="Calibri"/>
          <w:noProof/>
          <w:sz w:val="22"/>
          <w:szCs w:val="22"/>
        </w:rPr>
      </w:pPr>
      <w:hyperlink w:anchor="_Toc364334469" w:history="1">
        <w:r w:rsidRPr="00746909">
          <w:rPr>
            <w:rStyle w:val="Hyperlink"/>
            <w:rFonts w:ascii="CordiaUPC" w:hAnsi="CordiaUPC" w:cs="CordiaUPC"/>
            <w:noProof/>
          </w:rPr>
          <w:t>5.3</w:t>
        </w:r>
        <w:r>
          <w:rPr>
            <w:rFonts w:ascii="Calibri" w:eastAsia="MS Mincho" w:hAnsi="Calibri"/>
            <w:noProof/>
            <w:sz w:val="22"/>
            <w:szCs w:val="22"/>
          </w:rPr>
          <w:tab/>
        </w:r>
        <w:r w:rsidRPr="00746909">
          <w:rPr>
            <w:rStyle w:val="Hyperlink"/>
            <w:rFonts w:ascii="CordiaUPC" w:hAnsi="CordiaUPC" w:cs="CordiaUPC"/>
            <w:noProof/>
          </w:rPr>
          <w:t>Prijzen en Tarieven</w:t>
        </w:r>
        <w:r>
          <w:rPr>
            <w:noProof/>
            <w:webHidden/>
          </w:rPr>
          <w:tab/>
        </w:r>
        <w:r>
          <w:rPr>
            <w:noProof/>
            <w:webHidden/>
          </w:rPr>
          <w:fldChar w:fldCharType="begin"/>
        </w:r>
        <w:r>
          <w:rPr>
            <w:noProof/>
            <w:webHidden/>
          </w:rPr>
          <w:instrText xml:space="preserve"> PAGEREF _Toc364334469 \h </w:instrText>
        </w:r>
        <w:r>
          <w:rPr>
            <w:noProof/>
            <w:webHidden/>
          </w:rPr>
        </w:r>
        <w:r>
          <w:rPr>
            <w:noProof/>
            <w:webHidden/>
          </w:rPr>
          <w:fldChar w:fldCharType="separate"/>
        </w:r>
        <w:r>
          <w:rPr>
            <w:noProof/>
            <w:webHidden/>
          </w:rPr>
          <w:t>21</w:t>
        </w:r>
        <w:r>
          <w:rPr>
            <w:noProof/>
            <w:webHidden/>
          </w:rPr>
          <w:fldChar w:fldCharType="end"/>
        </w:r>
      </w:hyperlink>
    </w:p>
    <w:p w:rsidR="0089388D" w:rsidRDefault="0089388D">
      <w:pPr>
        <w:pStyle w:val="TOC2"/>
        <w:rPr>
          <w:rFonts w:ascii="Calibri" w:eastAsia="MS Mincho" w:hAnsi="Calibri"/>
          <w:noProof/>
          <w:sz w:val="22"/>
          <w:szCs w:val="22"/>
        </w:rPr>
      </w:pPr>
      <w:hyperlink w:anchor="_Toc364334470" w:history="1">
        <w:r w:rsidRPr="00746909">
          <w:rPr>
            <w:rStyle w:val="Hyperlink"/>
            <w:rFonts w:ascii="CordiaUPC" w:hAnsi="CordiaUPC" w:cs="CordiaUPC"/>
            <w:noProof/>
          </w:rPr>
          <w:t>5.4</w:t>
        </w:r>
        <w:r>
          <w:rPr>
            <w:rFonts w:ascii="Calibri" w:eastAsia="MS Mincho" w:hAnsi="Calibri"/>
            <w:noProof/>
            <w:sz w:val="22"/>
            <w:szCs w:val="22"/>
          </w:rPr>
          <w:tab/>
        </w:r>
        <w:r w:rsidRPr="00746909">
          <w:rPr>
            <w:rStyle w:val="Hyperlink"/>
            <w:rFonts w:ascii="CordiaUPC" w:hAnsi="CordiaUPC" w:cs="CordiaUPC"/>
            <w:noProof/>
          </w:rPr>
          <w:t>Varianten</w:t>
        </w:r>
        <w:r>
          <w:rPr>
            <w:noProof/>
            <w:webHidden/>
          </w:rPr>
          <w:tab/>
        </w:r>
        <w:r>
          <w:rPr>
            <w:noProof/>
            <w:webHidden/>
          </w:rPr>
          <w:fldChar w:fldCharType="begin"/>
        </w:r>
        <w:r>
          <w:rPr>
            <w:noProof/>
            <w:webHidden/>
          </w:rPr>
          <w:instrText xml:space="preserve"> PAGEREF _Toc364334470 \h </w:instrText>
        </w:r>
        <w:r>
          <w:rPr>
            <w:noProof/>
            <w:webHidden/>
          </w:rPr>
        </w:r>
        <w:r>
          <w:rPr>
            <w:noProof/>
            <w:webHidden/>
          </w:rPr>
          <w:fldChar w:fldCharType="separate"/>
        </w:r>
        <w:r>
          <w:rPr>
            <w:noProof/>
            <w:webHidden/>
          </w:rPr>
          <w:t>22</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71" w:history="1">
        <w:r w:rsidRPr="00746909">
          <w:rPr>
            <w:rStyle w:val="Hyperlink"/>
            <w:rFonts w:cs="CordiaUPC"/>
          </w:rPr>
          <w:t>6</w:t>
        </w:r>
        <w:r>
          <w:rPr>
            <w:rFonts w:ascii="Calibri" w:eastAsia="MS Mincho" w:hAnsi="Calibri" w:cs="Times New Roman"/>
            <w:caps w:val="0"/>
            <w:sz w:val="22"/>
            <w:szCs w:val="22"/>
          </w:rPr>
          <w:tab/>
        </w:r>
        <w:r w:rsidRPr="00746909">
          <w:rPr>
            <w:rStyle w:val="Hyperlink"/>
            <w:rFonts w:cs="CordiaUPC"/>
          </w:rPr>
          <w:t>Programma van eisen</w:t>
        </w:r>
        <w:r>
          <w:rPr>
            <w:webHidden/>
          </w:rPr>
          <w:tab/>
        </w:r>
        <w:r>
          <w:rPr>
            <w:webHidden/>
          </w:rPr>
          <w:fldChar w:fldCharType="begin"/>
        </w:r>
        <w:r>
          <w:rPr>
            <w:webHidden/>
          </w:rPr>
          <w:instrText xml:space="preserve"> PAGEREF _Toc364334471 \h </w:instrText>
        </w:r>
        <w:r>
          <w:rPr>
            <w:webHidden/>
          </w:rPr>
        </w:r>
        <w:r>
          <w:rPr>
            <w:webHidden/>
          </w:rPr>
          <w:fldChar w:fldCharType="separate"/>
        </w:r>
        <w:r>
          <w:rPr>
            <w:webHidden/>
          </w:rPr>
          <w:t>23</w:t>
        </w:r>
        <w:r>
          <w:rPr>
            <w:webHidden/>
          </w:rPr>
          <w:fldChar w:fldCharType="end"/>
        </w:r>
      </w:hyperlink>
    </w:p>
    <w:p w:rsidR="0089388D" w:rsidRDefault="0089388D">
      <w:pPr>
        <w:pStyle w:val="TOC2"/>
        <w:rPr>
          <w:rFonts w:ascii="Calibri" w:eastAsia="MS Mincho" w:hAnsi="Calibri"/>
          <w:noProof/>
          <w:sz w:val="22"/>
          <w:szCs w:val="22"/>
        </w:rPr>
      </w:pPr>
      <w:hyperlink w:anchor="_Toc364334472" w:history="1">
        <w:r w:rsidRPr="00746909">
          <w:rPr>
            <w:rStyle w:val="Hyperlink"/>
            <w:rFonts w:ascii="CordiaUPC" w:hAnsi="CordiaUPC" w:cs="CordiaUPC"/>
            <w:noProof/>
          </w:rPr>
          <w:t>6.1</w:t>
        </w:r>
        <w:r>
          <w:rPr>
            <w:rFonts w:ascii="Calibri" w:eastAsia="MS Mincho" w:hAnsi="Calibri"/>
            <w:noProof/>
            <w:sz w:val="22"/>
            <w:szCs w:val="22"/>
          </w:rPr>
          <w:tab/>
        </w:r>
        <w:r w:rsidRPr="00746909">
          <w:rPr>
            <w:rStyle w:val="Hyperlink"/>
            <w:rFonts w:ascii="CordiaUPC" w:hAnsi="CordiaUPC" w:cs="CordiaUPC"/>
            <w:noProof/>
          </w:rPr>
          <w:t>Eisen</w:t>
        </w:r>
        <w:r>
          <w:rPr>
            <w:noProof/>
            <w:webHidden/>
          </w:rPr>
          <w:tab/>
        </w:r>
        <w:r>
          <w:rPr>
            <w:noProof/>
            <w:webHidden/>
          </w:rPr>
          <w:fldChar w:fldCharType="begin"/>
        </w:r>
        <w:r>
          <w:rPr>
            <w:noProof/>
            <w:webHidden/>
          </w:rPr>
          <w:instrText xml:space="preserve"> PAGEREF _Toc364334472 \h </w:instrText>
        </w:r>
        <w:r>
          <w:rPr>
            <w:noProof/>
            <w:webHidden/>
          </w:rPr>
        </w:r>
        <w:r>
          <w:rPr>
            <w:noProof/>
            <w:webHidden/>
          </w:rPr>
          <w:fldChar w:fldCharType="separate"/>
        </w:r>
        <w:r>
          <w:rPr>
            <w:noProof/>
            <w:webHidden/>
          </w:rPr>
          <w:t>23</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73" w:history="1">
        <w:r w:rsidRPr="00746909">
          <w:rPr>
            <w:rStyle w:val="Hyperlink"/>
            <w:rFonts w:cs="CordiaUPC"/>
          </w:rPr>
          <w:t>Bijlage I Kwalificatieleidraad</w:t>
        </w:r>
        <w:r>
          <w:rPr>
            <w:webHidden/>
          </w:rPr>
          <w:tab/>
        </w:r>
        <w:r>
          <w:rPr>
            <w:webHidden/>
          </w:rPr>
          <w:fldChar w:fldCharType="begin"/>
        </w:r>
        <w:r>
          <w:rPr>
            <w:webHidden/>
          </w:rPr>
          <w:instrText xml:space="preserve"> PAGEREF _Toc364334473 \h </w:instrText>
        </w:r>
        <w:r>
          <w:rPr>
            <w:webHidden/>
          </w:rPr>
        </w:r>
        <w:r>
          <w:rPr>
            <w:webHidden/>
          </w:rPr>
          <w:fldChar w:fldCharType="separate"/>
        </w:r>
        <w:r>
          <w:rPr>
            <w:webHidden/>
          </w:rPr>
          <w:t>24</w:t>
        </w:r>
        <w:r>
          <w:rPr>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4" w:history="1">
        <w:r w:rsidRPr="00746909">
          <w:rPr>
            <w:rStyle w:val="Hyperlink"/>
            <w:rFonts w:ascii="CordiaUPC" w:hAnsi="CordiaUPC" w:cs="CordiaUPC"/>
            <w:noProof/>
          </w:rPr>
          <w:t>Bijlage I.A</w:t>
        </w:r>
        <w:r>
          <w:rPr>
            <w:rFonts w:ascii="Calibri" w:eastAsia="MS Mincho" w:hAnsi="Calibri"/>
            <w:noProof/>
            <w:sz w:val="22"/>
            <w:szCs w:val="22"/>
          </w:rPr>
          <w:tab/>
        </w:r>
        <w:r w:rsidRPr="00746909">
          <w:rPr>
            <w:rStyle w:val="Hyperlink"/>
            <w:rFonts w:ascii="CordiaUPC" w:hAnsi="CordiaUPC" w:cs="CordiaUPC"/>
            <w:noProof/>
          </w:rPr>
          <w:t>Algemene gegevens</w:t>
        </w:r>
        <w:r>
          <w:rPr>
            <w:noProof/>
            <w:webHidden/>
          </w:rPr>
          <w:tab/>
        </w:r>
        <w:r>
          <w:rPr>
            <w:noProof/>
            <w:webHidden/>
          </w:rPr>
          <w:fldChar w:fldCharType="begin"/>
        </w:r>
        <w:r>
          <w:rPr>
            <w:noProof/>
            <w:webHidden/>
          </w:rPr>
          <w:instrText xml:space="preserve"> PAGEREF _Toc364334474 \h </w:instrText>
        </w:r>
        <w:r>
          <w:rPr>
            <w:noProof/>
            <w:webHidden/>
          </w:rPr>
        </w:r>
        <w:r>
          <w:rPr>
            <w:noProof/>
            <w:webHidden/>
          </w:rPr>
          <w:fldChar w:fldCharType="separate"/>
        </w:r>
        <w:r>
          <w:rPr>
            <w:noProof/>
            <w:webHidden/>
          </w:rPr>
          <w:t>24</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5" w:history="1">
        <w:r w:rsidRPr="00746909">
          <w:rPr>
            <w:rStyle w:val="Hyperlink"/>
            <w:rFonts w:ascii="CordiaUPC" w:hAnsi="CordiaUPC" w:cs="CordiaUPC"/>
            <w:noProof/>
          </w:rPr>
          <w:t>Bijlage I.B</w:t>
        </w:r>
        <w:r>
          <w:rPr>
            <w:rFonts w:ascii="Calibri" w:eastAsia="MS Mincho" w:hAnsi="Calibri"/>
            <w:noProof/>
            <w:sz w:val="22"/>
            <w:szCs w:val="22"/>
          </w:rPr>
          <w:tab/>
        </w:r>
        <w:r w:rsidRPr="00746909">
          <w:rPr>
            <w:rStyle w:val="Hyperlink"/>
            <w:rFonts w:ascii="CordiaUPC" w:hAnsi="CordiaUPC" w:cs="CordiaUPC"/>
            <w:noProof/>
          </w:rPr>
          <w:t>Verplichte uitsluitingsgronden boven de Europese aanbestedingsdrempel</w:t>
        </w:r>
        <w:r>
          <w:rPr>
            <w:noProof/>
            <w:webHidden/>
          </w:rPr>
          <w:tab/>
        </w:r>
        <w:r>
          <w:rPr>
            <w:noProof/>
            <w:webHidden/>
          </w:rPr>
          <w:fldChar w:fldCharType="begin"/>
        </w:r>
        <w:r>
          <w:rPr>
            <w:noProof/>
            <w:webHidden/>
          </w:rPr>
          <w:instrText xml:space="preserve"> PAGEREF _Toc364334475 \h </w:instrText>
        </w:r>
        <w:r>
          <w:rPr>
            <w:noProof/>
            <w:webHidden/>
          </w:rPr>
        </w:r>
        <w:r>
          <w:rPr>
            <w:noProof/>
            <w:webHidden/>
          </w:rPr>
          <w:fldChar w:fldCharType="separate"/>
        </w:r>
        <w:r>
          <w:rPr>
            <w:noProof/>
            <w:webHidden/>
          </w:rPr>
          <w:t>25</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6" w:history="1">
        <w:r w:rsidRPr="00746909">
          <w:rPr>
            <w:rStyle w:val="Hyperlink"/>
            <w:rFonts w:ascii="CordiaUPC" w:hAnsi="CordiaUPC" w:cs="CordiaUPC"/>
            <w:noProof/>
          </w:rPr>
          <w:t>Bijlage I.C</w:t>
        </w:r>
        <w:r>
          <w:rPr>
            <w:rFonts w:ascii="Calibri" w:eastAsia="MS Mincho" w:hAnsi="Calibri"/>
            <w:noProof/>
            <w:sz w:val="22"/>
            <w:szCs w:val="22"/>
          </w:rPr>
          <w:tab/>
        </w:r>
        <w:r w:rsidRPr="00746909">
          <w:rPr>
            <w:rStyle w:val="Hyperlink"/>
            <w:rFonts w:ascii="CordiaUPC" w:hAnsi="CordiaUPC" w:cs="CordiaUPC"/>
            <w:noProof/>
          </w:rPr>
          <w:t>Facultatieve uitsluitingsgronden boven de Europese aanbestedingsdrempel</w:t>
        </w:r>
        <w:r>
          <w:rPr>
            <w:noProof/>
            <w:webHidden/>
          </w:rPr>
          <w:tab/>
        </w:r>
        <w:r>
          <w:rPr>
            <w:noProof/>
            <w:webHidden/>
          </w:rPr>
          <w:fldChar w:fldCharType="begin"/>
        </w:r>
        <w:r>
          <w:rPr>
            <w:noProof/>
            <w:webHidden/>
          </w:rPr>
          <w:instrText xml:space="preserve"> PAGEREF _Toc364334476 \h </w:instrText>
        </w:r>
        <w:r>
          <w:rPr>
            <w:noProof/>
            <w:webHidden/>
          </w:rPr>
        </w:r>
        <w:r>
          <w:rPr>
            <w:noProof/>
            <w:webHidden/>
          </w:rPr>
          <w:fldChar w:fldCharType="separate"/>
        </w:r>
        <w:r>
          <w:rPr>
            <w:noProof/>
            <w:webHidden/>
          </w:rPr>
          <w:t>26</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7" w:history="1">
        <w:r w:rsidRPr="00746909">
          <w:rPr>
            <w:rStyle w:val="Hyperlink"/>
            <w:rFonts w:ascii="CordiaUPC" w:hAnsi="CordiaUPC" w:cs="CordiaUPC"/>
            <w:noProof/>
          </w:rPr>
          <w:t>Bijlage I.D</w:t>
        </w:r>
        <w:r>
          <w:rPr>
            <w:rFonts w:ascii="Calibri" w:eastAsia="MS Mincho" w:hAnsi="Calibri"/>
            <w:noProof/>
            <w:sz w:val="22"/>
            <w:szCs w:val="22"/>
          </w:rPr>
          <w:tab/>
        </w:r>
        <w:r w:rsidRPr="00746909">
          <w:rPr>
            <w:rStyle w:val="Hyperlink"/>
            <w:rFonts w:ascii="CordiaUPC" w:hAnsi="CordiaUPC" w:cs="CordiaUPC"/>
            <w:noProof/>
          </w:rPr>
          <w:t>Recent bewijs van inschrijving in nationaal beroeps-/ handelsregister</w:t>
        </w:r>
        <w:r>
          <w:rPr>
            <w:noProof/>
            <w:webHidden/>
          </w:rPr>
          <w:tab/>
        </w:r>
        <w:r>
          <w:rPr>
            <w:noProof/>
            <w:webHidden/>
          </w:rPr>
          <w:fldChar w:fldCharType="begin"/>
        </w:r>
        <w:r>
          <w:rPr>
            <w:noProof/>
            <w:webHidden/>
          </w:rPr>
          <w:instrText xml:space="preserve"> PAGEREF _Toc364334477 \h </w:instrText>
        </w:r>
        <w:r>
          <w:rPr>
            <w:noProof/>
            <w:webHidden/>
          </w:rPr>
        </w:r>
        <w:r>
          <w:rPr>
            <w:noProof/>
            <w:webHidden/>
          </w:rPr>
          <w:fldChar w:fldCharType="separate"/>
        </w:r>
        <w:r>
          <w:rPr>
            <w:noProof/>
            <w:webHidden/>
          </w:rPr>
          <w:t>27</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8" w:history="1">
        <w:r w:rsidRPr="00746909">
          <w:rPr>
            <w:rStyle w:val="Hyperlink"/>
            <w:rFonts w:ascii="CordiaUPC" w:hAnsi="CordiaUPC" w:cs="CordiaUPC"/>
            <w:noProof/>
          </w:rPr>
          <w:t>Bijlage I.E</w:t>
        </w:r>
        <w:r>
          <w:rPr>
            <w:rFonts w:ascii="Calibri" w:eastAsia="MS Mincho" w:hAnsi="Calibri"/>
            <w:noProof/>
            <w:sz w:val="22"/>
            <w:szCs w:val="22"/>
          </w:rPr>
          <w:tab/>
        </w:r>
        <w:r w:rsidRPr="00746909">
          <w:rPr>
            <w:rStyle w:val="Hyperlink"/>
            <w:rFonts w:ascii="CordiaUPC" w:hAnsi="CordiaUPC" w:cs="CordiaUPC"/>
            <w:noProof/>
          </w:rPr>
          <w:t>Kopie van de polis van relevante aansprakelijkheidsverzekeringen</w:t>
        </w:r>
        <w:r>
          <w:rPr>
            <w:noProof/>
            <w:webHidden/>
          </w:rPr>
          <w:tab/>
        </w:r>
        <w:r>
          <w:rPr>
            <w:noProof/>
            <w:webHidden/>
          </w:rPr>
          <w:fldChar w:fldCharType="begin"/>
        </w:r>
        <w:r>
          <w:rPr>
            <w:noProof/>
            <w:webHidden/>
          </w:rPr>
          <w:instrText xml:space="preserve"> PAGEREF _Toc364334478 \h </w:instrText>
        </w:r>
        <w:r>
          <w:rPr>
            <w:noProof/>
            <w:webHidden/>
          </w:rPr>
        </w:r>
        <w:r>
          <w:rPr>
            <w:noProof/>
            <w:webHidden/>
          </w:rPr>
          <w:fldChar w:fldCharType="separate"/>
        </w:r>
        <w:r>
          <w:rPr>
            <w:noProof/>
            <w:webHidden/>
          </w:rPr>
          <w:t>28</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79" w:history="1">
        <w:r w:rsidRPr="00746909">
          <w:rPr>
            <w:rStyle w:val="Hyperlink"/>
            <w:rFonts w:ascii="CordiaUPC" w:hAnsi="CordiaUPC" w:cs="CordiaUPC"/>
            <w:noProof/>
          </w:rPr>
          <w:t>Bijlage I.F</w:t>
        </w:r>
        <w:r>
          <w:rPr>
            <w:rFonts w:ascii="Calibri" w:eastAsia="MS Mincho" w:hAnsi="Calibri"/>
            <w:noProof/>
            <w:sz w:val="22"/>
            <w:szCs w:val="22"/>
          </w:rPr>
          <w:tab/>
        </w:r>
        <w:r w:rsidRPr="00746909">
          <w:rPr>
            <w:rStyle w:val="Hyperlink"/>
            <w:rFonts w:ascii="CordiaUPC" w:hAnsi="CordiaUPC" w:cs="CordiaUPC"/>
            <w:noProof/>
          </w:rPr>
          <w:t>Financiële en economische draagkracht.</w:t>
        </w:r>
        <w:r>
          <w:rPr>
            <w:noProof/>
            <w:webHidden/>
          </w:rPr>
          <w:tab/>
        </w:r>
        <w:r>
          <w:rPr>
            <w:noProof/>
            <w:webHidden/>
          </w:rPr>
          <w:fldChar w:fldCharType="begin"/>
        </w:r>
        <w:r>
          <w:rPr>
            <w:noProof/>
            <w:webHidden/>
          </w:rPr>
          <w:instrText xml:space="preserve"> PAGEREF _Toc364334479 \h </w:instrText>
        </w:r>
        <w:r>
          <w:rPr>
            <w:noProof/>
            <w:webHidden/>
          </w:rPr>
        </w:r>
        <w:r>
          <w:rPr>
            <w:noProof/>
            <w:webHidden/>
          </w:rPr>
          <w:fldChar w:fldCharType="separate"/>
        </w:r>
        <w:r>
          <w:rPr>
            <w:noProof/>
            <w:webHidden/>
          </w:rPr>
          <w:t>29</w:t>
        </w:r>
        <w:r>
          <w:rPr>
            <w:noProof/>
            <w:webHidden/>
          </w:rPr>
          <w:fldChar w:fldCharType="end"/>
        </w:r>
      </w:hyperlink>
    </w:p>
    <w:p w:rsidR="0089388D" w:rsidRDefault="0089388D">
      <w:pPr>
        <w:pStyle w:val="TOC2"/>
        <w:tabs>
          <w:tab w:val="left" w:pos="1440"/>
        </w:tabs>
        <w:rPr>
          <w:rFonts w:ascii="Calibri" w:eastAsia="MS Mincho" w:hAnsi="Calibri"/>
          <w:noProof/>
          <w:sz w:val="22"/>
          <w:szCs w:val="22"/>
        </w:rPr>
      </w:pPr>
      <w:hyperlink w:anchor="_Toc364334480" w:history="1">
        <w:r w:rsidRPr="00746909">
          <w:rPr>
            <w:rStyle w:val="Hyperlink"/>
            <w:rFonts w:ascii="CordiaUPC" w:hAnsi="CordiaUPC" w:cs="CordiaUPC"/>
            <w:noProof/>
          </w:rPr>
          <w:t>Bijlage I.G</w:t>
        </w:r>
        <w:r>
          <w:rPr>
            <w:rFonts w:ascii="Calibri" w:eastAsia="MS Mincho" w:hAnsi="Calibri"/>
            <w:noProof/>
            <w:sz w:val="22"/>
            <w:szCs w:val="22"/>
          </w:rPr>
          <w:tab/>
        </w:r>
        <w:r w:rsidRPr="00746909">
          <w:rPr>
            <w:rStyle w:val="Hyperlink"/>
            <w:rFonts w:ascii="CordiaUPC" w:hAnsi="CordiaUPC" w:cs="CordiaUPC"/>
            <w:noProof/>
          </w:rPr>
          <w:t>Referentieopdracht</w:t>
        </w:r>
        <w:r>
          <w:rPr>
            <w:noProof/>
            <w:webHidden/>
          </w:rPr>
          <w:tab/>
        </w:r>
        <w:r>
          <w:rPr>
            <w:noProof/>
            <w:webHidden/>
          </w:rPr>
          <w:fldChar w:fldCharType="begin"/>
        </w:r>
        <w:r>
          <w:rPr>
            <w:noProof/>
            <w:webHidden/>
          </w:rPr>
          <w:instrText xml:space="preserve"> PAGEREF _Toc364334480 \h </w:instrText>
        </w:r>
        <w:r>
          <w:rPr>
            <w:noProof/>
            <w:webHidden/>
          </w:rPr>
        </w:r>
        <w:r>
          <w:rPr>
            <w:noProof/>
            <w:webHidden/>
          </w:rPr>
          <w:fldChar w:fldCharType="separate"/>
        </w:r>
        <w:r>
          <w:rPr>
            <w:noProof/>
            <w:webHidden/>
          </w:rPr>
          <w:t>30</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81" w:history="1">
        <w:r w:rsidRPr="00746909">
          <w:rPr>
            <w:rStyle w:val="Hyperlink"/>
            <w:rFonts w:cs="CordiaUPC"/>
          </w:rPr>
          <w:t>Bijlage II Verklaringen</w:t>
        </w:r>
        <w:r>
          <w:rPr>
            <w:webHidden/>
          </w:rPr>
          <w:tab/>
        </w:r>
        <w:r>
          <w:rPr>
            <w:webHidden/>
          </w:rPr>
          <w:fldChar w:fldCharType="begin"/>
        </w:r>
        <w:r>
          <w:rPr>
            <w:webHidden/>
          </w:rPr>
          <w:instrText xml:space="preserve"> PAGEREF _Toc364334481 \h </w:instrText>
        </w:r>
        <w:r>
          <w:rPr>
            <w:webHidden/>
          </w:rPr>
        </w:r>
        <w:r>
          <w:rPr>
            <w:webHidden/>
          </w:rPr>
          <w:fldChar w:fldCharType="separate"/>
        </w:r>
        <w:r>
          <w:rPr>
            <w:webHidden/>
          </w:rPr>
          <w:t>32</w:t>
        </w:r>
        <w:r>
          <w:rPr>
            <w:webHidden/>
          </w:rPr>
          <w:fldChar w:fldCharType="end"/>
        </w:r>
      </w:hyperlink>
    </w:p>
    <w:p w:rsidR="0089388D" w:rsidRDefault="0089388D">
      <w:pPr>
        <w:pStyle w:val="TOC2"/>
        <w:rPr>
          <w:rFonts w:ascii="Calibri" w:eastAsia="MS Mincho" w:hAnsi="Calibri"/>
          <w:noProof/>
          <w:sz w:val="22"/>
          <w:szCs w:val="22"/>
        </w:rPr>
      </w:pPr>
      <w:hyperlink w:anchor="_Toc364334482" w:history="1">
        <w:r w:rsidRPr="00746909">
          <w:rPr>
            <w:rStyle w:val="Hyperlink"/>
            <w:rFonts w:ascii="CordiaUPC" w:hAnsi="CordiaUPC" w:cs="CordiaUPC"/>
            <w:noProof/>
          </w:rPr>
          <w:t>Bijlage II.A Akkoordverklaring beschrijvend document en gestelde eisen</w:t>
        </w:r>
        <w:r>
          <w:rPr>
            <w:noProof/>
            <w:webHidden/>
          </w:rPr>
          <w:tab/>
        </w:r>
        <w:r>
          <w:rPr>
            <w:noProof/>
            <w:webHidden/>
          </w:rPr>
          <w:fldChar w:fldCharType="begin"/>
        </w:r>
        <w:r>
          <w:rPr>
            <w:noProof/>
            <w:webHidden/>
          </w:rPr>
          <w:instrText xml:space="preserve"> PAGEREF _Toc364334482 \h </w:instrText>
        </w:r>
        <w:r>
          <w:rPr>
            <w:noProof/>
            <w:webHidden/>
          </w:rPr>
        </w:r>
        <w:r>
          <w:rPr>
            <w:noProof/>
            <w:webHidden/>
          </w:rPr>
          <w:fldChar w:fldCharType="separate"/>
        </w:r>
        <w:r>
          <w:rPr>
            <w:noProof/>
            <w:webHidden/>
          </w:rPr>
          <w:t>32</w:t>
        </w:r>
        <w:r>
          <w:rPr>
            <w:noProof/>
            <w:webHidden/>
          </w:rPr>
          <w:fldChar w:fldCharType="end"/>
        </w:r>
      </w:hyperlink>
    </w:p>
    <w:p w:rsidR="0089388D" w:rsidRDefault="0089388D">
      <w:pPr>
        <w:pStyle w:val="TOC2"/>
        <w:rPr>
          <w:rFonts w:ascii="Calibri" w:eastAsia="MS Mincho" w:hAnsi="Calibri"/>
          <w:noProof/>
          <w:sz w:val="22"/>
          <w:szCs w:val="22"/>
        </w:rPr>
      </w:pPr>
      <w:hyperlink w:anchor="_Toc364334483" w:history="1">
        <w:r w:rsidRPr="00746909">
          <w:rPr>
            <w:rStyle w:val="Hyperlink"/>
            <w:rFonts w:ascii="CordiaUPC" w:hAnsi="CordiaUPC" w:cs="CordiaUPC"/>
            <w:noProof/>
          </w:rPr>
          <w:t>Bijlage II.B Akkoordverklaring overeenkomst</w:t>
        </w:r>
        <w:r>
          <w:rPr>
            <w:noProof/>
            <w:webHidden/>
          </w:rPr>
          <w:tab/>
        </w:r>
        <w:r>
          <w:rPr>
            <w:noProof/>
            <w:webHidden/>
          </w:rPr>
          <w:fldChar w:fldCharType="begin"/>
        </w:r>
        <w:r>
          <w:rPr>
            <w:noProof/>
            <w:webHidden/>
          </w:rPr>
          <w:instrText xml:space="preserve"> PAGEREF _Toc364334483 \h </w:instrText>
        </w:r>
        <w:r>
          <w:rPr>
            <w:noProof/>
            <w:webHidden/>
          </w:rPr>
        </w:r>
        <w:r>
          <w:rPr>
            <w:noProof/>
            <w:webHidden/>
          </w:rPr>
          <w:fldChar w:fldCharType="separate"/>
        </w:r>
        <w:r>
          <w:rPr>
            <w:noProof/>
            <w:webHidden/>
          </w:rPr>
          <w:t>33</w:t>
        </w:r>
        <w:r>
          <w:rPr>
            <w:noProof/>
            <w:webHidden/>
          </w:rPr>
          <w:fldChar w:fldCharType="end"/>
        </w:r>
      </w:hyperlink>
    </w:p>
    <w:p w:rsidR="0089388D" w:rsidRDefault="0089388D">
      <w:pPr>
        <w:pStyle w:val="TOC2"/>
        <w:rPr>
          <w:rFonts w:ascii="Calibri" w:eastAsia="MS Mincho" w:hAnsi="Calibri"/>
          <w:noProof/>
          <w:sz w:val="22"/>
          <w:szCs w:val="22"/>
        </w:rPr>
      </w:pPr>
      <w:hyperlink w:anchor="_Toc364334484" w:history="1">
        <w:r w:rsidRPr="00746909">
          <w:rPr>
            <w:rStyle w:val="Hyperlink"/>
            <w:rFonts w:ascii="CordiaUPC" w:hAnsi="CordiaUPC" w:cs="CordiaUPC"/>
            <w:noProof/>
          </w:rPr>
          <w:t>Bijlage II.C Verklaring van juistheid en volledigheid gegevens en antwoorden in inschrijving</w:t>
        </w:r>
        <w:r>
          <w:rPr>
            <w:noProof/>
            <w:webHidden/>
          </w:rPr>
          <w:tab/>
        </w:r>
        <w:r>
          <w:rPr>
            <w:noProof/>
            <w:webHidden/>
          </w:rPr>
          <w:fldChar w:fldCharType="begin"/>
        </w:r>
        <w:r>
          <w:rPr>
            <w:noProof/>
            <w:webHidden/>
          </w:rPr>
          <w:instrText xml:space="preserve"> PAGEREF _Toc364334484 \h </w:instrText>
        </w:r>
        <w:r>
          <w:rPr>
            <w:noProof/>
            <w:webHidden/>
          </w:rPr>
        </w:r>
        <w:r>
          <w:rPr>
            <w:noProof/>
            <w:webHidden/>
          </w:rPr>
          <w:fldChar w:fldCharType="separate"/>
        </w:r>
        <w:r>
          <w:rPr>
            <w:noProof/>
            <w:webHidden/>
          </w:rPr>
          <w:t>34</w:t>
        </w:r>
        <w:r>
          <w:rPr>
            <w:noProof/>
            <w:webHidden/>
          </w:rPr>
          <w:fldChar w:fldCharType="end"/>
        </w:r>
      </w:hyperlink>
    </w:p>
    <w:p w:rsidR="0089388D" w:rsidRDefault="0089388D">
      <w:pPr>
        <w:pStyle w:val="TOC2"/>
        <w:rPr>
          <w:rFonts w:ascii="Calibri" w:eastAsia="MS Mincho" w:hAnsi="Calibri"/>
          <w:noProof/>
          <w:sz w:val="22"/>
          <w:szCs w:val="22"/>
        </w:rPr>
      </w:pPr>
      <w:hyperlink w:anchor="_Toc364334485" w:history="1">
        <w:r w:rsidRPr="00746909">
          <w:rPr>
            <w:rStyle w:val="Hyperlink"/>
            <w:rFonts w:ascii="CordiaUPC" w:hAnsi="CordiaUPC" w:cs="CordiaUPC"/>
            <w:noProof/>
          </w:rPr>
          <w:t>Bijlage II.D Verklaring inzake verplichtingen uit hoofde van bepalingen arbeidsbescherming en -voorwaarden</w:t>
        </w:r>
        <w:r>
          <w:rPr>
            <w:noProof/>
            <w:webHidden/>
          </w:rPr>
          <w:tab/>
        </w:r>
        <w:r>
          <w:rPr>
            <w:noProof/>
            <w:webHidden/>
          </w:rPr>
          <w:fldChar w:fldCharType="begin"/>
        </w:r>
        <w:r>
          <w:rPr>
            <w:noProof/>
            <w:webHidden/>
          </w:rPr>
          <w:instrText xml:space="preserve"> PAGEREF _Toc364334485 \h </w:instrText>
        </w:r>
        <w:r>
          <w:rPr>
            <w:noProof/>
            <w:webHidden/>
          </w:rPr>
        </w:r>
        <w:r>
          <w:rPr>
            <w:noProof/>
            <w:webHidden/>
          </w:rPr>
          <w:fldChar w:fldCharType="separate"/>
        </w:r>
        <w:r>
          <w:rPr>
            <w:noProof/>
            <w:webHidden/>
          </w:rPr>
          <w:t>35</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86" w:history="1">
        <w:r w:rsidRPr="00746909">
          <w:rPr>
            <w:rStyle w:val="Hyperlink"/>
            <w:rFonts w:cs="CordiaUPC"/>
          </w:rPr>
          <w:t>Bijlage III VOORWAARDEN</w:t>
        </w:r>
        <w:r>
          <w:rPr>
            <w:webHidden/>
          </w:rPr>
          <w:tab/>
        </w:r>
        <w:r>
          <w:rPr>
            <w:webHidden/>
          </w:rPr>
          <w:fldChar w:fldCharType="begin"/>
        </w:r>
        <w:r>
          <w:rPr>
            <w:webHidden/>
          </w:rPr>
          <w:instrText xml:space="preserve"> PAGEREF _Toc364334486 \h </w:instrText>
        </w:r>
        <w:r>
          <w:rPr>
            <w:webHidden/>
          </w:rPr>
        </w:r>
        <w:r>
          <w:rPr>
            <w:webHidden/>
          </w:rPr>
          <w:fldChar w:fldCharType="separate"/>
        </w:r>
        <w:r>
          <w:rPr>
            <w:webHidden/>
          </w:rPr>
          <w:t>36</w:t>
        </w:r>
        <w:r>
          <w:rPr>
            <w:webHidden/>
          </w:rPr>
          <w:fldChar w:fldCharType="end"/>
        </w:r>
      </w:hyperlink>
    </w:p>
    <w:p w:rsidR="0089388D" w:rsidRDefault="0089388D">
      <w:pPr>
        <w:pStyle w:val="TOC2"/>
        <w:rPr>
          <w:rFonts w:ascii="Calibri" w:eastAsia="MS Mincho" w:hAnsi="Calibri"/>
          <w:noProof/>
          <w:sz w:val="22"/>
          <w:szCs w:val="22"/>
        </w:rPr>
      </w:pPr>
      <w:hyperlink w:anchor="_Toc364334487" w:history="1">
        <w:r w:rsidRPr="00746909">
          <w:rPr>
            <w:rStyle w:val="Hyperlink"/>
            <w:rFonts w:ascii="CordiaUPC" w:hAnsi="CordiaUPC" w:cs="CordiaUPC"/>
            <w:noProof/>
          </w:rPr>
          <w:t>Bijlage III.A overeenkomst</w:t>
        </w:r>
        <w:r>
          <w:rPr>
            <w:noProof/>
            <w:webHidden/>
          </w:rPr>
          <w:tab/>
        </w:r>
        <w:r>
          <w:rPr>
            <w:noProof/>
            <w:webHidden/>
          </w:rPr>
          <w:fldChar w:fldCharType="begin"/>
        </w:r>
        <w:r>
          <w:rPr>
            <w:noProof/>
            <w:webHidden/>
          </w:rPr>
          <w:instrText xml:space="preserve"> PAGEREF _Toc364334487 \h </w:instrText>
        </w:r>
        <w:r>
          <w:rPr>
            <w:noProof/>
            <w:webHidden/>
          </w:rPr>
        </w:r>
        <w:r>
          <w:rPr>
            <w:noProof/>
            <w:webHidden/>
          </w:rPr>
          <w:fldChar w:fldCharType="separate"/>
        </w:r>
        <w:r>
          <w:rPr>
            <w:noProof/>
            <w:webHidden/>
          </w:rPr>
          <w:t>36</w:t>
        </w:r>
        <w:r>
          <w:rPr>
            <w:noProof/>
            <w:webHidden/>
          </w:rPr>
          <w:fldChar w:fldCharType="end"/>
        </w:r>
      </w:hyperlink>
    </w:p>
    <w:p w:rsidR="0089388D" w:rsidRDefault="0089388D">
      <w:pPr>
        <w:pStyle w:val="TOC2"/>
        <w:rPr>
          <w:rFonts w:ascii="Calibri" w:eastAsia="MS Mincho" w:hAnsi="Calibri"/>
          <w:noProof/>
          <w:sz w:val="22"/>
          <w:szCs w:val="22"/>
        </w:rPr>
      </w:pPr>
      <w:hyperlink w:anchor="_Toc364334488" w:history="1">
        <w:r w:rsidRPr="00746909">
          <w:rPr>
            <w:rStyle w:val="Hyperlink"/>
            <w:rFonts w:ascii="CordiaUPC" w:hAnsi="CordiaUPC" w:cs="CordiaUPC"/>
            <w:noProof/>
          </w:rPr>
          <w:t>Bijlage III.B Voorwaarden</w:t>
        </w:r>
        <w:r>
          <w:rPr>
            <w:noProof/>
            <w:webHidden/>
          </w:rPr>
          <w:tab/>
        </w:r>
        <w:r>
          <w:rPr>
            <w:noProof/>
            <w:webHidden/>
          </w:rPr>
          <w:fldChar w:fldCharType="begin"/>
        </w:r>
        <w:r>
          <w:rPr>
            <w:noProof/>
            <w:webHidden/>
          </w:rPr>
          <w:instrText xml:space="preserve"> PAGEREF _Toc364334488 \h </w:instrText>
        </w:r>
        <w:r>
          <w:rPr>
            <w:noProof/>
            <w:webHidden/>
          </w:rPr>
        </w:r>
        <w:r>
          <w:rPr>
            <w:noProof/>
            <w:webHidden/>
          </w:rPr>
          <w:fldChar w:fldCharType="separate"/>
        </w:r>
        <w:r>
          <w:rPr>
            <w:noProof/>
            <w:webHidden/>
          </w:rPr>
          <w:t>37</w:t>
        </w:r>
        <w:r>
          <w:rPr>
            <w:noProof/>
            <w:webHidden/>
          </w:rPr>
          <w:fldChar w:fldCharType="end"/>
        </w:r>
      </w:hyperlink>
    </w:p>
    <w:p w:rsidR="0089388D" w:rsidRDefault="0089388D">
      <w:pPr>
        <w:pStyle w:val="TOC1"/>
        <w:rPr>
          <w:rFonts w:ascii="Calibri" w:eastAsia="MS Mincho" w:hAnsi="Calibri" w:cs="Times New Roman"/>
          <w:caps w:val="0"/>
          <w:sz w:val="22"/>
          <w:szCs w:val="22"/>
        </w:rPr>
      </w:pPr>
      <w:hyperlink w:anchor="_Toc364334489" w:history="1">
        <w:r w:rsidRPr="00746909">
          <w:rPr>
            <w:rStyle w:val="Hyperlink"/>
            <w:rFonts w:cs="CordiaUPC"/>
          </w:rPr>
          <w:t>Bijlage IV Invulformulieren/ prijzenblad Perceel 1</w:t>
        </w:r>
        <w:r>
          <w:rPr>
            <w:webHidden/>
          </w:rPr>
          <w:tab/>
        </w:r>
        <w:r>
          <w:rPr>
            <w:webHidden/>
          </w:rPr>
          <w:fldChar w:fldCharType="begin"/>
        </w:r>
        <w:r>
          <w:rPr>
            <w:webHidden/>
          </w:rPr>
          <w:instrText xml:space="preserve"> PAGEREF _Toc364334489 \h </w:instrText>
        </w:r>
        <w:r>
          <w:rPr>
            <w:webHidden/>
          </w:rPr>
        </w:r>
        <w:r>
          <w:rPr>
            <w:webHidden/>
          </w:rPr>
          <w:fldChar w:fldCharType="separate"/>
        </w:r>
        <w:r>
          <w:rPr>
            <w:webHidden/>
          </w:rPr>
          <w:t>38</w:t>
        </w:r>
        <w:r>
          <w:rPr>
            <w:webHidden/>
          </w:rPr>
          <w:fldChar w:fldCharType="end"/>
        </w:r>
      </w:hyperlink>
    </w:p>
    <w:p w:rsidR="0089388D" w:rsidRDefault="0089388D">
      <w:pPr>
        <w:pStyle w:val="TOC1"/>
        <w:rPr>
          <w:rFonts w:ascii="Calibri" w:eastAsia="MS Mincho" w:hAnsi="Calibri" w:cs="Times New Roman"/>
          <w:caps w:val="0"/>
          <w:sz w:val="22"/>
          <w:szCs w:val="22"/>
        </w:rPr>
      </w:pPr>
      <w:hyperlink w:anchor="_Toc364334490" w:history="1">
        <w:r w:rsidRPr="00746909">
          <w:rPr>
            <w:rStyle w:val="Hyperlink"/>
            <w:rFonts w:cs="CordiaUPC"/>
          </w:rPr>
          <w:t>Bijlage V Lijst van eisen</w:t>
        </w:r>
        <w:r>
          <w:rPr>
            <w:webHidden/>
          </w:rPr>
          <w:tab/>
        </w:r>
        <w:r>
          <w:rPr>
            <w:webHidden/>
          </w:rPr>
          <w:fldChar w:fldCharType="begin"/>
        </w:r>
        <w:r>
          <w:rPr>
            <w:webHidden/>
          </w:rPr>
          <w:instrText xml:space="preserve"> PAGEREF _Toc364334490 \h </w:instrText>
        </w:r>
        <w:r>
          <w:rPr>
            <w:webHidden/>
          </w:rPr>
        </w:r>
        <w:r>
          <w:rPr>
            <w:webHidden/>
          </w:rPr>
          <w:fldChar w:fldCharType="separate"/>
        </w:r>
        <w:r>
          <w:rPr>
            <w:webHidden/>
          </w:rPr>
          <w:t>40</w:t>
        </w:r>
        <w:r>
          <w:rPr>
            <w:webHidden/>
          </w:rPr>
          <w:fldChar w:fldCharType="end"/>
        </w:r>
      </w:hyperlink>
    </w:p>
    <w:p w:rsidR="0089388D" w:rsidRDefault="0089388D">
      <w:pPr>
        <w:pStyle w:val="TOC1"/>
        <w:rPr>
          <w:rFonts w:ascii="Calibri" w:eastAsia="MS Mincho" w:hAnsi="Calibri" w:cs="Times New Roman"/>
          <w:caps w:val="0"/>
          <w:sz w:val="22"/>
          <w:szCs w:val="22"/>
        </w:rPr>
      </w:pPr>
      <w:hyperlink w:anchor="_Toc364334491" w:history="1">
        <w:r w:rsidRPr="00746909">
          <w:rPr>
            <w:rStyle w:val="Hyperlink"/>
            <w:rFonts w:cs="CordiaUPC"/>
          </w:rPr>
          <w:t>Bijlage VI a) Verklaring VerDuurzamen hout</w:t>
        </w:r>
        <w:r>
          <w:rPr>
            <w:webHidden/>
          </w:rPr>
          <w:tab/>
        </w:r>
        <w:r>
          <w:rPr>
            <w:webHidden/>
          </w:rPr>
          <w:fldChar w:fldCharType="begin"/>
        </w:r>
        <w:r>
          <w:rPr>
            <w:webHidden/>
          </w:rPr>
          <w:instrText xml:space="preserve"> PAGEREF _Toc364334491 \h </w:instrText>
        </w:r>
        <w:r>
          <w:rPr>
            <w:webHidden/>
          </w:rPr>
        </w:r>
        <w:r>
          <w:rPr>
            <w:webHidden/>
          </w:rPr>
          <w:fldChar w:fldCharType="separate"/>
        </w:r>
        <w:r>
          <w:rPr>
            <w:webHidden/>
          </w:rPr>
          <w:t>42</w:t>
        </w:r>
        <w:r>
          <w:rPr>
            <w:webHidden/>
          </w:rPr>
          <w:fldChar w:fldCharType="end"/>
        </w:r>
      </w:hyperlink>
    </w:p>
    <w:p w:rsidR="0089388D" w:rsidRDefault="0089388D">
      <w:pPr>
        <w:pStyle w:val="TOC1"/>
        <w:rPr>
          <w:rFonts w:ascii="Calibri" w:eastAsia="MS Mincho" w:hAnsi="Calibri" w:cs="Times New Roman"/>
          <w:caps w:val="0"/>
          <w:sz w:val="22"/>
          <w:szCs w:val="22"/>
        </w:rPr>
      </w:pPr>
      <w:hyperlink w:anchor="_Toc364334492" w:history="1">
        <w:r w:rsidRPr="00746909">
          <w:rPr>
            <w:rStyle w:val="Hyperlink"/>
            <w:rFonts w:cs="CordiaUPC"/>
          </w:rPr>
          <w:t>Bijlage VI B) Verklaring kunststof gewichtseenheid</w:t>
        </w:r>
        <w:r>
          <w:rPr>
            <w:webHidden/>
          </w:rPr>
          <w:tab/>
        </w:r>
        <w:r>
          <w:rPr>
            <w:webHidden/>
          </w:rPr>
          <w:fldChar w:fldCharType="begin"/>
        </w:r>
        <w:r>
          <w:rPr>
            <w:webHidden/>
          </w:rPr>
          <w:instrText xml:space="preserve"> PAGEREF _Toc364334492 \h </w:instrText>
        </w:r>
        <w:r>
          <w:rPr>
            <w:webHidden/>
          </w:rPr>
        </w:r>
        <w:r>
          <w:rPr>
            <w:webHidden/>
          </w:rPr>
          <w:fldChar w:fldCharType="separate"/>
        </w:r>
        <w:r>
          <w:rPr>
            <w:webHidden/>
          </w:rPr>
          <w:t>43</w:t>
        </w:r>
        <w:r>
          <w:rPr>
            <w:webHidden/>
          </w:rPr>
          <w:fldChar w:fldCharType="end"/>
        </w:r>
      </w:hyperlink>
    </w:p>
    <w:p w:rsidR="0089388D" w:rsidRDefault="0089388D">
      <w:pPr>
        <w:pStyle w:val="TOC1"/>
        <w:rPr>
          <w:rFonts w:ascii="Calibri" w:eastAsia="MS Mincho" w:hAnsi="Calibri" w:cs="Times New Roman"/>
          <w:caps w:val="0"/>
          <w:sz w:val="22"/>
          <w:szCs w:val="22"/>
        </w:rPr>
      </w:pPr>
      <w:hyperlink w:anchor="_Toc364334493" w:history="1">
        <w:r w:rsidRPr="00746909">
          <w:rPr>
            <w:rStyle w:val="Hyperlink"/>
            <w:rFonts w:cs="CordiaUPC"/>
          </w:rPr>
          <w:t>Bijlage VII Verklaring Verlengde garantie</w:t>
        </w:r>
        <w:r>
          <w:rPr>
            <w:webHidden/>
          </w:rPr>
          <w:tab/>
        </w:r>
        <w:r>
          <w:rPr>
            <w:webHidden/>
          </w:rPr>
          <w:fldChar w:fldCharType="begin"/>
        </w:r>
        <w:r>
          <w:rPr>
            <w:webHidden/>
          </w:rPr>
          <w:instrText xml:space="preserve"> PAGEREF _Toc364334493 \h </w:instrText>
        </w:r>
        <w:r>
          <w:rPr>
            <w:webHidden/>
          </w:rPr>
        </w:r>
        <w:r>
          <w:rPr>
            <w:webHidden/>
          </w:rPr>
          <w:fldChar w:fldCharType="separate"/>
        </w:r>
        <w:r>
          <w:rPr>
            <w:webHidden/>
          </w:rPr>
          <w:t>44</w:t>
        </w:r>
        <w:r>
          <w:rPr>
            <w:webHidden/>
          </w:rPr>
          <w:fldChar w:fldCharType="end"/>
        </w:r>
      </w:hyperlink>
    </w:p>
    <w:p w:rsidR="0089388D" w:rsidRDefault="0089388D">
      <w:r>
        <w:fldChar w:fldCharType="end"/>
      </w:r>
    </w:p>
    <w:p w:rsidR="0089388D" w:rsidRDefault="0089388D">
      <w:pPr>
        <w:rPr>
          <w:rFonts w:ascii="CordiaUPC" w:hAnsi="CordiaUPC" w:cs="CordiaUPC"/>
          <w:b/>
          <w:sz w:val="26"/>
          <w:szCs w:val="26"/>
          <w:u w:val="single"/>
          <w:lang w:eastAsia="nl-NL"/>
        </w:rPr>
      </w:pPr>
      <w:r>
        <w:rPr>
          <w:rFonts w:ascii="CordiaUPC" w:hAnsi="CordiaUPC" w:cs="CordiaUPC"/>
          <w:b/>
          <w:sz w:val="26"/>
          <w:szCs w:val="26"/>
          <w:u w:val="single"/>
          <w:lang w:eastAsia="nl-NL"/>
        </w:rPr>
        <w:br w:type="page"/>
      </w:r>
    </w:p>
    <w:p w:rsidR="0089388D" w:rsidRPr="002A4833" w:rsidRDefault="0089388D" w:rsidP="00DF553C">
      <w:pPr>
        <w:tabs>
          <w:tab w:val="left" w:pos="470"/>
          <w:tab w:val="left" w:pos="1277"/>
          <w:tab w:val="left" w:pos="5040"/>
        </w:tabs>
        <w:suppressAutoHyphens/>
        <w:ind w:left="470" w:hanging="470"/>
        <w:contextualSpacing/>
        <w:jc w:val="both"/>
        <w:rPr>
          <w:rFonts w:ascii="CordiaUPC" w:hAnsi="CordiaUPC" w:cs="CordiaUPC"/>
          <w:b/>
          <w:sz w:val="26"/>
          <w:szCs w:val="26"/>
          <w:u w:val="single"/>
          <w:lang w:eastAsia="nl-NL"/>
        </w:rPr>
      </w:pPr>
    </w:p>
    <w:p w:rsidR="0089388D" w:rsidRPr="002A4833" w:rsidRDefault="0089388D" w:rsidP="000F04A4">
      <w:pPr>
        <w:pStyle w:val="Heading1"/>
        <w:rPr>
          <w:rFonts w:ascii="CordiaUPC" w:hAnsi="CordiaUPC" w:cs="CordiaUPC"/>
          <w:sz w:val="32"/>
          <w:szCs w:val="32"/>
        </w:rPr>
      </w:pPr>
      <w:bookmarkStart w:id="0" w:name="_Toc84411636"/>
      <w:bookmarkStart w:id="1" w:name="_Toc340058696"/>
      <w:bookmarkStart w:id="2" w:name="_Toc364334428"/>
      <w:r w:rsidRPr="002A4833">
        <w:rPr>
          <w:rFonts w:ascii="CordiaUPC" w:hAnsi="CordiaUPC" w:cs="CordiaUPC"/>
          <w:sz w:val="32"/>
          <w:szCs w:val="32"/>
        </w:rPr>
        <w:t>INLEIDING</w:t>
      </w:r>
      <w:bookmarkEnd w:id="0"/>
      <w:bookmarkEnd w:id="1"/>
      <w:bookmarkEnd w:id="2"/>
    </w:p>
    <w:p w:rsidR="0089388D" w:rsidRPr="002A4833" w:rsidRDefault="0089388D" w:rsidP="00DF553C">
      <w:pPr>
        <w:contextualSpacing/>
        <w:jc w:val="both"/>
        <w:rPr>
          <w:rFonts w:ascii="CordiaUPC" w:hAnsi="CordiaUPC" w:cs="CordiaUPC"/>
          <w:bCs/>
          <w:sz w:val="26"/>
          <w:szCs w:val="26"/>
          <w:lang w:eastAsia="nl-NL"/>
        </w:rPr>
      </w:pPr>
    </w:p>
    <w:p w:rsidR="0089388D" w:rsidRPr="002A4833" w:rsidRDefault="0089388D" w:rsidP="000F04A4">
      <w:pPr>
        <w:pStyle w:val="Heading2"/>
        <w:rPr>
          <w:rFonts w:ascii="CordiaUPC" w:hAnsi="CordiaUPC" w:cs="CordiaUPC"/>
          <w:sz w:val="26"/>
          <w:szCs w:val="26"/>
        </w:rPr>
      </w:pPr>
      <w:bookmarkStart w:id="3" w:name="_Toc84411637"/>
      <w:bookmarkStart w:id="4" w:name="_Toc340058697"/>
      <w:bookmarkStart w:id="5" w:name="_Toc364334429"/>
      <w:r w:rsidRPr="002A4833">
        <w:rPr>
          <w:rFonts w:ascii="CordiaUPC" w:hAnsi="CordiaUPC" w:cs="CordiaUPC"/>
          <w:sz w:val="26"/>
          <w:szCs w:val="26"/>
        </w:rPr>
        <w:t>Algemeen</w:t>
      </w:r>
      <w:bookmarkEnd w:id="3"/>
      <w:bookmarkEnd w:id="4"/>
      <w:bookmarkEnd w:id="5"/>
    </w:p>
    <w:p w:rsidR="0089388D" w:rsidRDefault="0089388D" w:rsidP="00DF553C">
      <w:pPr>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Voor u ligt het beschrijvend document behorende bij de openbare aanbesteding voor </w:t>
      </w:r>
      <w:r>
        <w:rPr>
          <w:rFonts w:ascii="CordiaUPC" w:hAnsi="CordiaUPC" w:cs="CordiaUPC"/>
          <w:sz w:val="26"/>
          <w:szCs w:val="26"/>
          <w:lang w:eastAsia="nl-NL"/>
        </w:rPr>
        <w:t>speeltoestellen</w:t>
      </w:r>
      <w:r w:rsidRPr="00C40D46">
        <w:rPr>
          <w:rFonts w:ascii="CordiaUPC" w:hAnsi="CordiaUPC" w:cs="CordiaUPC"/>
          <w:sz w:val="26"/>
          <w:szCs w:val="26"/>
          <w:lang w:eastAsia="nl-NL"/>
        </w:rPr>
        <w:t xml:space="preserve"> </w:t>
      </w:r>
      <w:r w:rsidRPr="00C40D46">
        <w:rPr>
          <w:rFonts w:ascii="CordiaUPC" w:hAnsi="CordiaUPC" w:cs="CordiaUPC"/>
          <w:vanish/>
          <w:sz w:val="26"/>
          <w:szCs w:val="26"/>
          <w:lang w:eastAsia="nl-NL"/>
        </w:rPr>
        <w:t xml:space="preserve"> </w:t>
      </w:r>
      <w:r w:rsidRPr="00C40D46">
        <w:rPr>
          <w:rFonts w:ascii="CordiaUPC" w:hAnsi="CordiaUPC" w:cs="CordiaUPC"/>
          <w:sz w:val="26"/>
          <w:szCs w:val="26"/>
          <w:lang w:eastAsia="nl-NL"/>
        </w:rPr>
        <w:t>voor de aanbestedende dienst</w:t>
      </w:r>
      <w:r>
        <w:rPr>
          <w:rFonts w:ascii="CordiaUPC" w:hAnsi="CordiaUPC" w:cs="CordiaUPC"/>
          <w:sz w:val="26"/>
          <w:szCs w:val="26"/>
          <w:lang w:eastAsia="nl-NL"/>
        </w:rPr>
        <w:t>en</w:t>
      </w:r>
      <w:r w:rsidRPr="00C40D46">
        <w:rPr>
          <w:rFonts w:ascii="CordiaUPC" w:hAnsi="CordiaUPC" w:cs="CordiaUPC"/>
          <w:sz w:val="26"/>
          <w:szCs w:val="26"/>
          <w:lang w:eastAsia="nl-NL"/>
        </w:rPr>
        <w:t xml:space="preserve">, </w:t>
      </w:r>
      <w:r>
        <w:rPr>
          <w:rFonts w:ascii="CordiaUPC" w:hAnsi="CordiaUPC" w:cs="CordiaUPC"/>
          <w:sz w:val="26"/>
          <w:szCs w:val="26"/>
          <w:lang w:eastAsia="nl-NL"/>
        </w:rPr>
        <w:t>de gemeenten Leudal Nederweert, Roermond, Weert en Inkoopcentrum Zuid u.a. (hierna “de gemeenten”)</w:t>
      </w:r>
      <w:r w:rsidRPr="00C40D46">
        <w:rPr>
          <w:rFonts w:ascii="CordiaUPC" w:hAnsi="CordiaUPC" w:cs="CordiaUPC"/>
          <w:sz w:val="26"/>
          <w:szCs w:val="26"/>
          <w:lang w:eastAsia="nl-NL"/>
        </w:rPr>
        <w:t xml:space="preserve">, met aanbestedingsnummer </w:t>
      </w:r>
      <w:r>
        <w:rPr>
          <w:rFonts w:ascii="CordiaUPC" w:hAnsi="CordiaUPC" w:cs="CordiaUPC"/>
          <w:sz w:val="26"/>
          <w:szCs w:val="26"/>
          <w:lang w:eastAsia="nl-NL"/>
        </w:rPr>
        <w:t>icz-2013-js-bu-001</w:t>
      </w:r>
      <w:r w:rsidRPr="002A4833">
        <w:rPr>
          <w:rFonts w:ascii="CordiaUPC" w:hAnsi="CordiaUPC" w:cs="CordiaUPC"/>
          <w:sz w:val="26"/>
          <w:szCs w:val="26"/>
          <w:lang w:eastAsia="nl-NL"/>
        </w:rPr>
        <w:t xml:space="preserve">. </w:t>
      </w:r>
    </w:p>
    <w:p w:rsidR="0089388D" w:rsidRDefault="0089388D" w:rsidP="00DF553C">
      <w:pPr>
        <w:ind w:left="567"/>
        <w:contextualSpacing/>
        <w:jc w:val="both"/>
        <w:rPr>
          <w:rFonts w:ascii="CordiaUPC" w:hAnsi="CordiaUPC" w:cs="CordiaUPC"/>
          <w:sz w:val="26"/>
          <w:szCs w:val="26"/>
          <w:lang w:eastAsia="nl-NL"/>
        </w:rPr>
      </w:pPr>
    </w:p>
    <w:p w:rsidR="0089388D" w:rsidRDefault="0089388D" w:rsidP="00DF553C">
      <w:pPr>
        <w:ind w:left="567"/>
        <w:contextualSpacing/>
        <w:jc w:val="both"/>
        <w:rPr>
          <w:rFonts w:ascii="CordiaUPC" w:hAnsi="CordiaUPC" w:cs="CordiaUPC"/>
          <w:sz w:val="26"/>
          <w:szCs w:val="26"/>
          <w:lang w:eastAsia="nl-NL"/>
        </w:rPr>
      </w:pPr>
      <w:r>
        <w:rPr>
          <w:rFonts w:ascii="CordiaUPC" w:hAnsi="CordiaUPC" w:cs="CordiaUPC"/>
          <w:sz w:val="26"/>
          <w:szCs w:val="26"/>
          <w:lang w:eastAsia="nl-NL"/>
        </w:rPr>
        <w:t>Inkoopcentrum Zuid u.a. treedt in deze aanbesteding voor haar leden op als aankoopcentrale, zoals bedoeld in art. 2.11 van de Aanbestedingswet 2012. Leden van Inkoopcentrum Zuid kunnen besluiten deel te nemen aan de raamovereenkomsten. Een actueel overzicht van de leden van Inkoopcentrum Zuid is te vinden op de websitewww.inkoopcentrumzuid.nl Leden van Inkoopcentrum Zuid kunnen gedurende de looptijd van de raamovereenkomst toetreden als gebruiker van de overeenkomst.</w:t>
      </w:r>
    </w:p>
    <w:p w:rsidR="0089388D" w:rsidRPr="002A4833" w:rsidRDefault="0089388D" w:rsidP="00DF553C">
      <w:pPr>
        <w:ind w:left="567"/>
        <w:contextualSpacing/>
        <w:jc w:val="both"/>
        <w:rPr>
          <w:rFonts w:ascii="CordiaUPC" w:hAnsi="CordiaUPC" w:cs="CordiaUPC"/>
          <w:sz w:val="26"/>
          <w:szCs w:val="26"/>
          <w:lang w:eastAsia="nl-NL"/>
        </w:rPr>
      </w:pPr>
    </w:p>
    <w:p w:rsidR="0089388D"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Gekozen is voor een aanbesteding volgens de openbare procedure. Bij deze procedure kunnen alle belangstellende ondernemers naar aanleiding van de publicatie van de betreffende opdracht door het Bureau voor Officiële Publicaties het beschrijvend document opvragen en een inschrijving doen. </w:t>
      </w:r>
    </w:p>
    <w:p w:rsidR="0089388D" w:rsidRDefault="0089388D" w:rsidP="005727C6">
      <w:pPr>
        <w:contextualSpacing/>
        <w:jc w:val="both"/>
        <w:rPr>
          <w:rFonts w:ascii="CordiaUPC" w:hAnsi="CordiaUPC" w:cs="CordiaUPC"/>
          <w:sz w:val="26"/>
          <w:szCs w:val="26"/>
          <w:lang w:eastAsia="nl-NL"/>
        </w:rPr>
      </w:pPr>
    </w:p>
    <w:p w:rsidR="0089388D" w:rsidRDefault="0089388D" w:rsidP="00DF553C">
      <w:pPr>
        <w:ind w:left="567"/>
        <w:contextualSpacing/>
        <w:jc w:val="both"/>
        <w:rPr>
          <w:rFonts w:ascii="CordiaUPC" w:hAnsi="CordiaUPC" w:cs="CordiaUPC"/>
          <w:sz w:val="26"/>
          <w:szCs w:val="26"/>
          <w:lang w:eastAsia="nl-NL"/>
        </w:rPr>
      </w:pPr>
      <w:r>
        <w:rPr>
          <w:rFonts w:ascii="CordiaUPC" w:hAnsi="CordiaUPC" w:cs="CordiaUPC"/>
          <w:sz w:val="26"/>
          <w:szCs w:val="26"/>
          <w:lang w:eastAsia="nl-NL"/>
        </w:rPr>
        <w:t>De aanbestedende dienst controleert aan de hand van de stappen zoals genoemd in art 2.26 van de Aanbestedingswet</w:t>
      </w:r>
      <w:r w:rsidRPr="002A4833">
        <w:rPr>
          <w:rFonts w:ascii="CordiaUPC" w:hAnsi="CordiaUPC" w:cs="CordiaUPC"/>
          <w:sz w:val="26"/>
          <w:szCs w:val="26"/>
          <w:vertAlign w:val="superscript"/>
          <w:lang w:eastAsia="nl-NL"/>
        </w:rPr>
        <w:footnoteReference w:id="1"/>
      </w:r>
      <w:r>
        <w:rPr>
          <w:rFonts w:ascii="CordiaUPC" w:hAnsi="CordiaUPC" w:cs="CordiaUPC"/>
          <w:sz w:val="26"/>
          <w:szCs w:val="26"/>
          <w:lang w:eastAsia="nl-NL"/>
        </w:rPr>
        <w:t xml:space="preserve"> of:</w:t>
      </w:r>
    </w:p>
    <w:p w:rsidR="0089388D" w:rsidRDefault="0089388D" w:rsidP="00FC0EA1">
      <w:pPr>
        <w:pStyle w:val="ListParagraph"/>
        <w:numPr>
          <w:ilvl w:val="0"/>
          <w:numId w:val="15"/>
        </w:numPr>
        <w:jc w:val="both"/>
        <w:rPr>
          <w:rFonts w:ascii="CordiaUPC" w:hAnsi="CordiaUPC" w:cs="CordiaUPC"/>
          <w:sz w:val="26"/>
          <w:szCs w:val="26"/>
          <w:lang w:eastAsia="nl-NL"/>
        </w:rPr>
      </w:pPr>
      <w:r>
        <w:rPr>
          <w:rFonts w:ascii="CordiaUPC" w:hAnsi="CordiaUPC" w:cs="CordiaUPC"/>
          <w:sz w:val="26"/>
          <w:szCs w:val="26"/>
          <w:lang w:eastAsia="nl-NL"/>
        </w:rPr>
        <w:t>Een inschrijver valt onder de gestelde uitsluitingsgrond;</w:t>
      </w:r>
    </w:p>
    <w:p w:rsidR="0089388D" w:rsidRDefault="0089388D" w:rsidP="00FC0EA1">
      <w:pPr>
        <w:pStyle w:val="ListParagraph"/>
        <w:numPr>
          <w:ilvl w:val="0"/>
          <w:numId w:val="15"/>
        </w:numPr>
        <w:jc w:val="both"/>
        <w:rPr>
          <w:rFonts w:ascii="CordiaUPC" w:hAnsi="CordiaUPC" w:cs="CordiaUPC"/>
          <w:sz w:val="26"/>
          <w:szCs w:val="26"/>
          <w:lang w:eastAsia="nl-NL"/>
        </w:rPr>
      </w:pPr>
      <w:r>
        <w:rPr>
          <w:rFonts w:ascii="CordiaUPC" w:hAnsi="CordiaUPC" w:cs="CordiaUPC"/>
          <w:sz w:val="26"/>
          <w:szCs w:val="26"/>
          <w:lang w:eastAsia="nl-NL"/>
        </w:rPr>
        <w:t>Toetst vervolgens of de niet-uitgesloten inschrijver voldoet aan de door de aanbestedende dienst gestelde geschiktheidseisen;</w:t>
      </w:r>
    </w:p>
    <w:p w:rsidR="0089388D" w:rsidRDefault="0089388D" w:rsidP="00FC0EA1">
      <w:pPr>
        <w:pStyle w:val="ListParagraph"/>
        <w:numPr>
          <w:ilvl w:val="0"/>
          <w:numId w:val="15"/>
        </w:numPr>
        <w:jc w:val="both"/>
        <w:rPr>
          <w:rFonts w:ascii="CordiaUPC" w:hAnsi="CordiaUPC" w:cs="CordiaUPC"/>
          <w:sz w:val="26"/>
          <w:szCs w:val="26"/>
          <w:lang w:eastAsia="nl-NL"/>
        </w:rPr>
      </w:pPr>
      <w:r>
        <w:rPr>
          <w:rFonts w:ascii="CordiaUPC" w:hAnsi="CordiaUPC" w:cs="CordiaUPC"/>
          <w:sz w:val="26"/>
          <w:szCs w:val="26"/>
          <w:lang w:eastAsia="nl-NL"/>
        </w:rPr>
        <w:t>Toetst vervolgens of de inschrijving voldoet aan de door de aanbestedende dienst gestelde technische specificaties, eisen en normen;</w:t>
      </w:r>
    </w:p>
    <w:p w:rsidR="0089388D" w:rsidRDefault="0089388D" w:rsidP="00FC0EA1">
      <w:pPr>
        <w:pStyle w:val="ListParagraph"/>
        <w:numPr>
          <w:ilvl w:val="0"/>
          <w:numId w:val="15"/>
        </w:numPr>
        <w:jc w:val="both"/>
        <w:rPr>
          <w:rFonts w:ascii="CordiaUPC" w:hAnsi="CordiaUPC" w:cs="CordiaUPC"/>
          <w:sz w:val="26"/>
          <w:szCs w:val="26"/>
          <w:lang w:eastAsia="nl-NL"/>
        </w:rPr>
      </w:pPr>
      <w:r>
        <w:rPr>
          <w:rFonts w:ascii="CordiaUPC" w:hAnsi="CordiaUPC" w:cs="CordiaUPC"/>
          <w:sz w:val="26"/>
          <w:szCs w:val="26"/>
          <w:lang w:eastAsia="nl-NL"/>
        </w:rPr>
        <w:t>Toetst vervolgens de inschrijving aan de hand van de gestelde gunningcriteria.</w:t>
      </w:r>
    </w:p>
    <w:p w:rsidR="0089388D" w:rsidRPr="002A4833" w:rsidRDefault="0089388D" w:rsidP="005727C6">
      <w:pPr>
        <w:contextualSpacing/>
        <w:jc w:val="both"/>
        <w:rPr>
          <w:rFonts w:ascii="CordiaUPC" w:hAnsi="CordiaUPC" w:cs="CordiaUPC"/>
          <w:sz w:val="26"/>
          <w:szCs w:val="26"/>
          <w:lang w:eastAsia="nl-NL"/>
        </w:rPr>
      </w:pPr>
    </w:p>
    <w:p w:rsidR="0089388D" w:rsidRPr="002A4833" w:rsidRDefault="0089388D" w:rsidP="00DF553C">
      <w:pPr>
        <w:overflowPunct w:val="0"/>
        <w:autoSpaceDE w:val="0"/>
        <w:autoSpaceDN w:val="0"/>
        <w:adjustRightInd w:val="0"/>
        <w:ind w:left="567"/>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Dit document is met grote zorg samengesteld. Mocht u echter onvolkomenheden, procedurefouten en/of tegenstrijdigheden constateren, dan dient u deze</w:t>
      </w:r>
      <w:r>
        <w:rPr>
          <w:rFonts w:ascii="CordiaUPC" w:hAnsi="CordiaUPC" w:cs="CordiaUPC"/>
          <w:sz w:val="26"/>
          <w:szCs w:val="26"/>
          <w:lang w:eastAsia="nl-NL"/>
        </w:rPr>
        <w:t>, op straffe van verval van recht,</w:t>
      </w:r>
      <w:r w:rsidRPr="002A4833">
        <w:rPr>
          <w:rFonts w:ascii="CordiaUPC" w:hAnsi="CordiaUPC" w:cs="CordiaUPC"/>
          <w:sz w:val="26"/>
          <w:szCs w:val="26"/>
          <w:lang w:eastAsia="nl-NL"/>
        </w:rPr>
        <w:t xml:space="preserve"> zo spoedig mogelijk, doch uiterlijk bij het stellen van de vragen voor de nota van inlichtingen, </w:t>
      </w:r>
      <w:r>
        <w:rPr>
          <w:rFonts w:ascii="CordiaUPC" w:hAnsi="CordiaUPC" w:cs="CordiaUPC"/>
          <w:sz w:val="26"/>
          <w:szCs w:val="26"/>
          <w:lang w:eastAsia="nl-NL"/>
        </w:rPr>
        <w:t xml:space="preserve">door middel van het stellen van vragen via tenderned.nl, </w:t>
      </w:r>
      <w:r w:rsidRPr="002A4833">
        <w:rPr>
          <w:rFonts w:ascii="CordiaUPC" w:hAnsi="CordiaUPC" w:cs="CordiaUPC"/>
          <w:sz w:val="26"/>
          <w:szCs w:val="26"/>
          <w:lang w:eastAsia="nl-NL"/>
        </w:rPr>
        <w:t xml:space="preserve">kenbaar te maken met opgave van de eventuele consequenties en/of correctievoorstellen. Ook eventuele bezwaren tegen (delen van) dit document (bijv. m.b.t. criteria, termijnen, werkwijze) dient u zo spoedig mogelijk, doch uiterlijk bij het stellen van de vragen voor de nota van inlichtingen, </w:t>
      </w:r>
      <w:r>
        <w:rPr>
          <w:rFonts w:ascii="CordiaUPC" w:hAnsi="CordiaUPC" w:cs="CordiaUPC"/>
          <w:sz w:val="26"/>
          <w:szCs w:val="26"/>
          <w:lang w:eastAsia="nl-NL"/>
        </w:rPr>
        <w:t>op deze wijze</w:t>
      </w:r>
      <w:r w:rsidRPr="002A4833">
        <w:rPr>
          <w:rFonts w:ascii="CordiaUPC" w:hAnsi="CordiaUPC" w:cs="CordiaUPC"/>
          <w:sz w:val="26"/>
          <w:szCs w:val="26"/>
          <w:lang w:eastAsia="nl-NL"/>
        </w:rPr>
        <w:t xml:space="preserve"> kenbaar te maken.</w:t>
      </w:r>
    </w:p>
    <w:p w:rsidR="0089388D" w:rsidRPr="002A4833" w:rsidRDefault="0089388D" w:rsidP="00DF553C">
      <w:pPr>
        <w:overflowPunct w:val="0"/>
        <w:autoSpaceDE w:val="0"/>
        <w:autoSpaceDN w:val="0"/>
        <w:adjustRightInd w:val="0"/>
        <w:ind w:left="567"/>
        <w:contextualSpacing/>
        <w:jc w:val="both"/>
        <w:textAlignment w:val="baseline"/>
        <w:rPr>
          <w:rFonts w:ascii="CordiaUPC" w:hAnsi="CordiaUPC" w:cs="CordiaUPC"/>
          <w:sz w:val="26"/>
          <w:szCs w:val="26"/>
          <w:lang w:eastAsia="nl-NL"/>
        </w:rPr>
      </w:pPr>
    </w:p>
    <w:p w:rsidR="0089388D" w:rsidRPr="002A4833" w:rsidRDefault="0089388D" w:rsidP="00DF553C">
      <w:pPr>
        <w:overflowPunct w:val="0"/>
        <w:autoSpaceDE w:val="0"/>
        <w:autoSpaceDN w:val="0"/>
        <w:adjustRightInd w:val="0"/>
        <w:ind w:left="567"/>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Indien blijkt dat er in de nota(‘s) van inlichtingen onvolkomenheden, procedurefouten en/of tegenstrijdigheden staan dan dient u die, schriftelijk bij voorkeur per email, per omgaande maar uiterlijk 2 werkdagen voor de uiterste inleverdatum van het indienen van uw aanbieding kenbaar te maken bij de onder paragraaf 3.1.1. genoemde contactpersoon, zulks o</w:t>
      </w:r>
      <w:r>
        <w:rPr>
          <w:rFonts w:ascii="CordiaUPC" w:hAnsi="CordiaUPC" w:cs="CordiaUPC"/>
          <w:sz w:val="26"/>
          <w:szCs w:val="26"/>
          <w:lang w:eastAsia="nl-NL"/>
        </w:rPr>
        <w:t>p straffe van verval van recht</w:t>
      </w:r>
      <w:r w:rsidRPr="002A4833">
        <w:rPr>
          <w:rFonts w:ascii="CordiaUPC" w:hAnsi="CordiaUPC" w:cs="CordiaUPC"/>
          <w:sz w:val="26"/>
          <w:szCs w:val="26"/>
          <w:lang w:eastAsia="nl-NL"/>
        </w:rPr>
        <w:t>.</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Indien naderhand blijkt dat er onvolkomenheden of tegenstrijdigheden in dit beschrijvend document zitten en deze niet door inschrijver zijn gemeld, zal dit in het voordeel van de aanbestedende dienst worden uitgelegd.</w:t>
      </w:r>
    </w:p>
    <w:p w:rsidR="0089388D" w:rsidRPr="002A4833" w:rsidRDefault="0089388D" w:rsidP="00DF553C">
      <w:pPr>
        <w:ind w:left="567"/>
        <w:contextualSpacing/>
        <w:jc w:val="both"/>
        <w:rPr>
          <w:rFonts w:ascii="CordiaUPC" w:hAnsi="CordiaUPC" w:cs="CordiaUPC"/>
          <w:sz w:val="26"/>
          <w:szCs w:val="26"/>
          <w:lang w:eastAsia="nl-NL"/>
        </w:rPr>
      </w:pPr>
    </w:p>
    <w:p w:rsidR="0089388D" w:rsidRDefault="0089388D" w:rsidP="000F04A4">
      <w:pPr>
        <w:pStyle w:val="Heading2"/>
        <w:rPr>
          <w:rFonts w:ascii="CordiaUPC" w:hAnsi="CordiaUPC" w:cs="CordiaUPC"/>
          <w:sz w:val="26"/>
          <w:szCs w:val="26"/>
        </w:rPr>
      </w:pPr>
      <w:bookmarkStart w:id="6" w:name="_Toc84411638"/>
      <w:bookmarkStart w:id="7" w:name="_Toc340058698"/>
      <w:bookmarkStart w:id="8" w:name="_Toc364334430"/>
      <w:r w:rsidRPr="002A4833">
        <w:rPr>
          <w:rFonts w:ascii="CordiaUPC" w:hAnsi="CordiaUPC" w:cs="CordiaUPC"/>
          <w:sz w:val="26"/>
          <w:szCs w:val="26"/>
        </w:rPr>
        <w:t>Beschrijving van de aanbestedende dienst</w:t>
      </w:r>
      <w:bookmarkEnd w:id="6"/>
      <w:bookmarkEnd w:id="7"/>
      <w:bookmarkEnd w:id="8"/>
    </w:p>
    <w:p w:rsidR="0089388D" w:rsidRPr="00244796" w:rsidRDefault="0089388D" w:rsidP="00244796">
      <w:pPr>
        <w:ind w:left="567"/>
        <w:contextualSpacing/>
        <w:jc w:val="both"/>
        <w:rPr>
          <w:rFonts w:ascii="CordiaUPC" w:hAnsi="CordiaUPC" w:cs="CordiaUPC"/>
          <w:sz w:val="26"/>
          <w:szCs w:val="26"/>
          <w:lang w:eastAsia="nl-NL"/>
        </w:rPr>
      </w:pPr>
      <w:r w:rsidRPr="00244796">
        <w:rPr>
          <w:rFonts w:ascii="CordiaUPC" w:hAnsi="CordiaUPC" w:cs="CordiaUPC"/>
          <w:sz w:val="26"/>
          <w:szCs w:val="26"/>
          <w:lang w:eastAsia="nl-NL"/>
        </w:rPr>
        <w:t xml:space="preserve">Voor nadere informatie over de gemeenten zie de website </w:t>
      </w:r>
      <w:hyperlink r:id="rId8" w:history="1">
        <w:r w:rsidRPr="00244796">
          <w:rPr>
            <w:rFonts w:ascii="CordiaUPC" w:hAnsi="CordiaUPC" w:cs="CordiaUPC"/>
            <w:sz w:val="26"/>
            <w:szCs w:val="26"/>
            <w:lang w:eastAsia="nl-NL"/>
          </w:rPr>
          <w:t>www.leudal.nl</w:t>
        </w:r>
      </w:hyperlink>
      <w:r w:rsidRPr="00244796">
        <w:rPr>
          <w:rFonts w:ascii="CordiaUPC" w:hAnsi="CordiaUPC" w:cs="CordiaUPC"/>
          <w:sz w:val="26"/>
          <w:szCs w:val="26"/>
          <w:lang w:eastAsia="nl-NL"/>
        </w:rPr>
        <w:t xml:space="preserve">, </w:t>
      </w:r>
      <w:hyperlink r:id="rId9" w:history="1">
        <w:r w:rsidRPr="00244796">
          <w:rPr>
            <w:rFonts w:ascii="CordiaUPC" w:hAnsi="CordiaUPC" w:cs="CordiaUPC"/>
            <w:sz w:val="26"/>
            <w:szCs w:val="26"/>
            <w:lang w:eastAsia="nl-NL"/>
          </w:rPr>
          <w:t>www.nederweert.nl</w:t>
        </w:r>
      </w:hyperlink>
      <w:r w:rsidRPr="00244796">
        <w:rPr>
          <w:rFonts w:ascii="CordiaUPC" w:hAnsi="CordiaUPC" w:cs="CordiaUPC"/>
          <w:sz w:val="26"/>
          <w:szCs w:val="26"/>
          <w:lang w:eastAsia="nl-NL"/>
        </w:rPr>
        <w:t xml:space="preserve">, </w:t>
      </w:r>
      <w:hyperlink r:id="rId10" w:history="1">
        <w:r w:rsidRPr="00244796">
          <w:rPr>
            <w:rFonts w:ascii="CordiaUPC" w:hAnsi="CordiaUPC" w:cs="CordiaUPC"/>
            <w:sz w:val="26"/>
            <w:szCs w:val="26"/>
            <w:lang w:eastAsia="nl-NL"/>
          </w:rPr>
          <w:t>www.roermond.nl</w:t>
        </w:r>
      </w:hyperlink>
      <w:r w:rsidRPr="00244796">
        <w:rPr>
          <w:rFonts w:ascii="CordiaUPC" w:hAnsi="CordiaUPC" w:cs="CordiaUPC"/>
          <w:sz w:val="26"/>
          <w:szCs w:val="26"/>
          <w:lang w:eastAsia="nl-NL"/>
        </w:rPr>
        <w:t xml:space="preserve">, </w:t>
      </w:r>
      <w:hyperlink r:id="rId11" w:history="1">
        <w:r w:rsidRPr="00244796">
          <w:rPr>
            <w:rFonts w:ascii="CordiaUPC" w:hAnsi="CordiaUPC" w:cs="CordiaUPC"/>
            <w:sz w:val="26"/>
            <w:szCs w:val="26"/>
            <w:lang w:eastAsia="nl-NL"/>
          </w:rPr>
          <w:t>www.weert.nl</w:t>
        </w:r>
      </w:hyperlink>
      <w:r w:rsidRPr="00244796">
        <w:rPr>
          <w:rFonts w:ascii="CordiaUPC" w:hAnsi="CordiaUPC" w:cs="CordiaUPC"/>
          <w:sz w:val="26"/>
          <w:szCs w:val="26"/>
          <w:lang w:eastAsia="nl-NL"/>
        </w:rPr>
        <w:t xml:space="preserve"> en </w:t>
      </w:r>
      <w:hyperlink r:id="rId12" w:history="1">
        <w:r w:rsidRPr="00244796">
          <w:rPr>
            <w:rFonts w:ascii="CordiaUPC" w:hAnsi="CordiaUPC" w:cs="CordiaUPC"/>
            <w:sz w:val="26"/>
            <w:szCs w:val="26"/>
            <w:lang w:eastAsia="nl-NL"/>
          </w:rPr>
          <w:t>www.inkoopcentrumzuid.nl</w:t>
        </w:r>
      </w:hyperlink>
      <w:r w:rsidRPr="00244796">
        <w:rPr>
          <w:rFonts w:ascii="CordiaUPC" w:hAnsi="CordiaUPC" w:cs="CordiaUPC"/>
          <w:sz w:val="26"/>
          <w:szCs w:val="26"/>
          <w:lang w:eastAsia="nl-NL"/>
        </w:rPr>
        <w:t xml:space="preserve">. </w:t>
      </w:r>
    </w:p>
    <w:p w:rsidR="0089388D" w:rsidRPr="00C40D46" w:rsidRDefault="0089388D" w:rsidP="00DF553C">
      <w:pPr>
        <w:ind w:left="567"/>
        <w:contextualSpacing/>
        <w:jc w:val="both"/>
        <w:rPr>
          <w:rFonts w:ascii="CordiaUPC" w:hAnsi="CordiaUPC" w:cs="CordiaUPC"/>
          <w:sz w:val="26"/>
          <w:szCs w:val="26"/>
          <w:lang w:eastAsia="nl-NL"/>
        </w:rPr>
      </w:pPr>
    </w:p>
    <w:p w:rsidR="0089388D" w:rsidRPr="00C40D46" w:rsidRDefault="0089388D" w:rsidP="000F04A4">
      <w:pPr>
        <w:pStyle w:val="Heading2"/>
        <w:rPr>
          <w:rFonts w:ascii="CordiaUPC" w:hAnsi="CordiaUPC" w:cs="CordiaUPC"/>
          <w:sz w:val="26"/>
          <w:szCs w:val="26"/>
        </w:rPr>
      </w:pPr>
      <w:bookmarkStart w:id="9" w:name="_Toc84411639"/>
      <w:bookmarkStart w:id="10" w:name="_Toc340058699"/>
      <w:bookmarkStart w:id="11" w:name="_Toc364334431"/>
      <w:r w:rsidRPr="00C40D46">
        <w:rPr>
          <w:rFonts w:ascii="CordiaUPC" w:hAnsi="CordiaUPC" w:cs="CordiaUPC"/>
          <w:sz w:val="26"/>
          <w:szCs w:val="26"/>
        </w:rPr>
        <w:t>Beschrijving en doel van de aanbesteding</w:t>
      </w:r>
      <w:bookmarkEnd w:id="9"/>
      <w:bookmarkEnd w:id="10"/>
      <w:bookmarkEnd w:id="11"/>
    </w:p>
    <w:p w:rsidR="0089388D" w:rsidRPr="00244796" w:rsidRDefault="0089388D" w:rsidP="00244796">
      <w:pPr>
        <w:ind w:left="567"/>
        <w:contextualSpacing/>
        <w:jc w:val="both"/>
        <w:rPr>
          <w:rFonts w:ascii="CordiaUPC" w:hAnsi="CordiaUPC" w:cs="CordiaUPC"/>
          <w:sz w:val="26"/>
          <w:szCs w:val="26"/>
          <w:lang w:eastAsia="nl-NL"/>
        </w:rPr>
      </w:pPr>
      <w:r>
        <w:rPr>
          <w:rFonts w:ascii="CordiaUPC" w:hAnsi="CordiaUPC" w:cs="CordiaUPC"/>
          <w:sz w:val="26"/>
          <w:szCs w:val="26"/>
          <w:lang w:eastAsia="nl-NL"/>
        </w:rPr>
        <w:t>De gemeenten gaan gezamenlijk het leveren en plaatsen van speel- en sport toestellen en de aanleg van natuurlijke speelterreinen onderbrengen in twee raamovereenkomsten. Daartoe zal een Europese openbare aanbesteding plaatsvinden als bedoeld in de Aanbestedingswet 2012. Op de te sluiten raamovereenkomsten zijn de artikelen 2.46 en 2.47 van de Aanbestedingswet 2012 van toepassing.</w:t>
      </w:r>
    </w:p>
    <w:p w:rsidR="0089388D" w:rsidRDefault="0089388D" w:rsidP="003E6DFF">
      <w:pPr>
        <w:suppressAutoHyphens/>
        <w:contextualSpacing/>
        <w:jc w:val="both"/>
        <w:rPr>
          <w:rFonts w:ascii="CordiaUPC" w:hAnsi="CordiaUPC" w:cs="CordiaUPC"/>
          <w:iCs/>
          <w:sz w:val="26"/>
          <w:szCs w:val="26"/>
          <w:lang w:eastAsia="nl-NL"/>
        </w:rPr>
      </w:pPr>
    </w:p>
    <w:p w:rsidR="0089388D" w:rsidRDefault="0089388D" w:rsidP="00DF553C">
      <w:pPr>
        <w:suppressAutoHyphens/>
        <w:ind w:left="567"/>
        <w:contextualSpacing/>
        <w:jc w:val="both"/>
        <w:rPr>
          <w:rFonts w:ascii="CordiaUPC" w:hAnsi="CordiaUPC" w:cs="CordiaUPC"/>
          <w:iCs/>
          <w:sz w:val="26"/>
          <w:szCs w:val="26"/>
          <w:lang w:eastAsia="nl-NL"/>
        </w:rPr>
      </w:pPr>
      <w:r>
        <w:rPr>
          <w:rFonts w:ascii="CordiaUPC" w:hAnsi="CordiaUPC" w:cs="CordiaUPC"/>
          <w:iCs/>
          <w:sz w:val="26"/>
          <w:szCs w:val="26"/>
          <w:lang w:eastAsia="nl-NL"/>
        </w:rPr>
        <w:t>Dit beschrijvend document heeft tot doel;</w:t>
      </w:r>
    </w:p>
    <w:p w:rsidR="0089388D" w:rsidRDefault="0089388D" w:rsidP="00976AB6">
      <w:pPr>
        <w:pStyle w:val="ListParagraph"/>
        <w:numPr>
          <w:ilvl w:val="0"/>
          <w:numId w:val="15"/>
        </w:numPr>
        <w:suppressAutoHyphens/>
        <w:jc w:val="both"/>
        <w:rPr>
          <w:rFonts w:ascii="CordiaUPC" w:hAnsi="CordiaUPC" w:cs="CordiaUPC"/>
          <w:iCs/>
          <w:sz w:val="26"/>
          <w:szCs w:val="26"/>
          <w:lang w:eastAsia="nl-NL"/>
        </w:rPr>
      </w:pPr>
      <w:r>
        <w:rPr>
          <w:rFonts w:ascii="CordiaUPC" w:hAnsi="CordiaUPC" w:cs="CordiaUPC"/>
          <w:iCs/>
          <w:sz w:val="26"/>
          <w:szCs w:val="26"/>
          <w:lang w:eastAsia="nl-NL"/>
        </w:rPr>
        <w:t>Het informeren van de geïnteresseerden over de opdracht;</w:t>
      </w:r>
    </w:p>
    <w:p w:rsidR="0089388D" w:rsidRDefault="0089388D" w:rsidP="00976AB6">
      <w:pPr>
        <w:pStyle w:val="ListParagraph"/>
        <w:numPr>
          <w:ilvl w:val="0"/>
          <w:numId w:val="15"/>
        </w:numPr>
        <w:suppressAutoHyphens/>
        <w:jc w:val="both"/>
        <w:rPr>
          <w:rFonts w:ascii="CordiaUPC" w:hAnsi="CordiaUPC" w:cs="CordiaUPC"/>
          <w:iCs/>
          <w:sz w:val="26"/>
          <w:szCs w:val="26"/>
          <w:lang w:eastAsia="nl-NL"/>
        </w:rPr>
      </w:pPr>
      <w:r>
        <w:rPr>
          <w:rFonts w:ascii="CordiaUPC" w:hAnsi="CordiaUPC" w:cs="CordiaUPC"/>
          <w:iCs/>
          <w:sz w:val="26"/>
          <w:szCs w:val="26"/>
          <w:lang w:eastAsia="nl-NL"/>
        </w:rPr>
        <w:t>Het toelichten van de eisen waar de inschrijver aan moet voldoen en de wijze waarop de aanbieding gedaan moet worden;</w:t>
      </w:r>
    </w:p>
    <w:p w:rsidR="0089388D" w:rsidRDefault="0089388D" w:rsidP="00976AB6">
      <w:pPr>
        <w:pStyle w:val="ListParagraph"/>
        <w:numPr>
          <w:ilvl w:val="0"/>
          <w:numId w:val="15"/>
        </w:numPr>
        <w:suppressAutoHyphens/>
        <w:jc w:val="both"/>
        <w:rPr>
          <w:rFonts w:ascii="CordiaUPC" w:hAnsi="CordiaUPC" w:cs="CordiaUPC"/>
          <w:iCs/>
          <w:sz w:val="26"/>
          <w:szCs w:val="26"/>
          <w:lang w:eastAsia="nl-NL"/>
        </w:rPr>
      </w:pPr>
      <w:r>
        <w:rPr>
          <w:rFonts w:ascii="CordiaUPC" w:hAnsi="CordiaUPC" w:cs="CordiaUPC"/>
          <w:iCs/>
          <w:sz w:val="26"/>
          <w:szCs w:val="26"/>
          <w:lang w:eastAsia="nl-NL"/>
        </w:rPr>
        <w:t>Het informeren over de wijze waarop de gemeenten de inschrijving zal beoordelen om tot gunning te komen.</w:t>
      </w:r>
    </w:p>
    <w:p w:rsidR="0089388D" w:rsidRDefault="0089388D" w:rsidP="00297EE1">
      <w:pPr>
        <w:suppressAutoHyphens/>
        <w:ind w:firstLine="567"/>
        <w:jc w:val="both"/>
        <w:rPr>
          <w:rFonts w:ascii="CordiaUPC" w:hAnsi="CordiaUPC" w:cs="CordiaUPC"/>
          <w:iCs/>
          <w:sz w:val="26"/>
          <w:szCs w:val="26"/>
          <w:lang w:eastAsia="nl-NL"/>
        </w:rPr>
      </w:pPr>
      <w:r>
        <w:rPr>
          <w:rFonts w:ascii="CordiaUPC" w:hAnsi="CordiaUPC" w:cs="CordiaUPC"/>
          <w:iCs/>
          <w:sz w:val="26"/>
          <w:szCs w:val="26"/>
          <w:lang w:eastAsia="nl-NL"/>
        </w:rPr>
        <w:t>Op deze aanbesteding en de daaruit voortvloeiende raamovereenkomst is Nederlands recht van toepassing.</w:t>
      </w:r>
    </w:p>
    <w:p w:rsidR="0089388D" w:rsidRPr="00297EE1" w:rsidRDefault="0089388D" w:rsidP="00297EE1">
      <w:pPr>
        <w:suppressAutoHyphens/>
        <w:ind w:firstLine="567"/>
        <w:jc w:val="both"/>
        <w:rPr>
          <w:rFonts w:ascii="CordiaUPC" w:hAnsi="CordiaUPC" w:cs="CordiaUPC"/>
          <w:iCs/>
          <w:sz w:val="26"/>
          <w:szCs w:val="26"/>
          <w:lang w:eastAsia="nl-NL"/>
        </w:rPr>
      </w:pPr>
    </w:p>
    <w:p w:rsidR="0089388D" w:rsidRPr="002A4833" w:rsidRDefault="0089388D" w:rsidP="000F04A4">
      <w:pPr>
        <w:pStyle w:val="Heading2"/>
        <w:rPr>
          <w:rFonts w:ascii="CordiaUPC" w:hAnsi="CordiaUPC" w:cs="CordiaUPC"/>
          <w:sz w:val="26"/>
          <w:szCs w:val="26"/>
        </w:rPr>
      </w:pPr>
      <w:bookmarkStart w:id="12" w:name="_Toc364334432"/>
      <w:r>
        <w:rPr>
          <w:rFonts w:ascii="CordiaUPC" w:hAnsi="CordiaUPC" w:cs="CordiaUPC"/>
          <w:sz w:val="26"/>
          <w:szCs w:val="26"/>
        </w:rPr>
        <w:t>Kengetallen</w:t>
      </w:r>
      <w:bookmarkEnd w:id="12"/>
    </w:p>
    <w:p w:rsidR="0089388D" w:rsidRDefault="0089388D" w:rsidP="00343A29">
      <w:pPr>
        <w:suppressAutoHyphens/>
        <w:ind w:left="567"/>
        <w:contextualSpacing/>
        <w:jc w:val="both"/>
        <w:rPr>
          <w:rFonts w:ascii="CordiaUPC" w:hAnsi="CordiaUPC" w:cs="CordiaUPC"/>
          <w:iCs/>
          <w:sz w:val="26"/>
          <w:szCs w:val="26"/>
          <w:lang w:eastAsia="nl-NL"/>
        </w:rPr>
      </w:pPr>
      <w:r w:rsidRPr="00343A29">
        <w:rPr>
          <w:rFonts w:ascii="CordiaUPC" w:hAnsi="CordiaUPC" w:cs="CordiaUPC"/>
          <w:iCs/>
          <w:sz w:val="26"/>
          <w:szCs w:val="26"/>
          <w:lang w:eastAsia="nl-NL"/>
        </w:rPr>
        <w:t>Enkele kengetallen van de Gemeenten m.b.t. speelvoorzieningen</w:t>
      </w:r>
      <w:r>
        <w:rPr>
          <w:rFonts w:ascii="CordiaUPC" w:hAnsi="CordiaUPC" w:cs="CordiaUPC"/>
          <w:iCs/>
          <w:sz w:val="26"/>
          <w:szCs w:val="26"/>
          <w:lang w:eastAsia="nl-NL"/>
        </w:rPr>
        <w:t>. Hieraan zijn geen rechten te ontlenen</w:t>
      </w:r>
    </w:p>
    <w:p w:rsidR="0089388D" w:rsidRDefault="0089388D" w:rsidP="00343A29">
      <w:pPr>
        <w:suppressAutoHyphens/>
        <w:ind w:left="567"/>
        <w:contextualSpacing/>
        <w:jc w:val="both"/>
        <w:rPr>
          <w:rFonts w:ascii="CordiaUPC" w:hAnsi="CordiaUPC" w:cs="CordiaUPC"/>
          <w:iCs/>
          <w:sz w:val="26"/>
          <w:szCs w:val="26"/>
          <w:lang w:eastAsia="nl-NL"/>
        </w:rPr>
      </w:pPr>
    </w:p>
    <w:tbl>
      <w:tblPr>
        <w:tblW w:w="870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4"/>
        <w:gridCol w:w="850"/>
        <w:gridCol w:w="1135"/>
        <w:gridCol w:w="1275"/>
        <w:gridCol w:w="2410"/>
        <w:gridCol w:w="1984"/>
      </w:tblGrid>
      <w:tr w:rsidR="0089388D" w:rsidRPr="00E92CB3" w:rsidTr="00077F02">
        <w:trPr>
          <w:trHeight w:val="947"/>
        </w:trPr>
        <w:tc>
          <w:tcPr>
            <w:tcW w:w="1054"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Gemeente</w:t>
            </w:r>
          </w:p>
        </w:tc>
        <w:tc>
          <w:tcPr>
            <w:tcW w:w="850"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Aantal inwoners</w:t>
            </w:r>
          </w:p>
        </w:tc>
        <w:tc>
          <w:tcPr>
            <w:tcW w:w="1135"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aantal speelplekken</w:t>
            </w:r>
          </w:p>
        </w:tc>
        <w:tc>
          <w:tcPr>
            <w:tcW w:w="1275"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Aantal speeltoestellen</w:t>
            </w:r>
          </w:p>
        </w:tc>
        <w:tc>
          <w:tcPr>
            <w:tcW w:w="2410"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Gerealiseerd inkoopvolume speeltoestellen traditioneel spelen 2012 (excl BTW)</w:t>
            </w:r>
          </w:p>
        </w:tc>
        <w:tc>
          <w:tcPr>
            <w:tcW w:w="1984" w:type="dxa"/>
          </w:tcPr>
          <w:p w:rsidR="0089388D" w:rsidRPr="00077F02" w:rsidRDefault="0089388D" w:rsidP="00077F02">
            <w:pPr>
              <w:spacing w:line="240" w:lineRule="auto"/>
              <w:rPr>
                <w:rFonts w:ascii="CordiaUPC" w:hAnsi="CordiaUPC" w:cs="CordiaUPC"/>
                <w:b/>
                <w:bCs/>
              </w:rPr>
            </w:pPr>
            <w:r w:rsidRPr="00077F02">
              <w:rPr>
                <w:rFonts w:ascii="CordiaUPC" w:hAnsi="CordiaUPC" w:cs="CordiaUPC"/>
                <w:b/>
                <w:bCs/>
              </w:rPr>
              <w:t>Gerealiseerd inkoopvolume natuurlijk spelen 2012 (excl BTW)</w:t>
            </w:r>
          </w:p>
        </w:tc>
      </w:tr>
      <w:tr w:rsidR="0089388D" w:rsidRPr="00E92CB3" w:rsidTr="00077F02">
        <w:tc>
          <w:tcPr>
            <w:tcW w:w="1054"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Weert</w:t>
            </w:r>
          </w:p>
        </w:tc>
        <w:tc>
          <w:tcPr>
            <w:tcW w:w="85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48.500</w:t>
            </w:r>
          </w:p>
        </w:tc>
        <w:tc>
          <w:tcPr>
            <w:tcW w:w="113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160</w:t>
            </w:r>
          </w:p>
        </w:tc>
        <w:tc>
          <w:tcPr>
            <w:tcW w:w="127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719</w:t>
            </w:r>
          </w:p>
        </w:tc>
        <w:tc>
          <w:tcPr>
            <w:tcW w:w="241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984"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1054"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Nederweert</w:t>
            </w:r>
          </w:p>
        </w:tc>
        <w:tc>
          <w:tcPr>
            <w:tcW w:w="85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16.800</w:t>
            </w:r>
          </w:p>
        </w:tc>
        <w:tc>
          <w:tcPr>
            <w:tcW w:w="113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37</w:t>
            </w:r>
          </w:p>
        </w:tc>
        <w:tc>
          <w:tcPr>
            <w:tcW w:w="127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224</w:t>
            </w:r>
          </w:p>
        </w:tc>
        <w:tc>
          <w:tcPr>
            <w:tcW w:w="241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984"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1054"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Leudal</w:t>
            </w:r>
          </w:p>
        </w:tc>
        <w:tc>
          <w:tcPr>
            <w:tcW w:w="85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36.400</w:t>
            </w:r>
          </w:p>
        </w:tc>
        <w:tc>
          <w:tcPr>
            <w:tcW w:w="113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83</w:t>
            </w:r>
          </w:p>
        </w:tc>
        <w:tc>
          <w:tcPr>
            <w:tcW w:w="127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688</w:t>
            </w:r>
          </w:p>
        </w:tc>
        <w:tc>
          <w:tcPr>
            <w:tcW w:w="241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€ 350.000,-</w:t>
            </w:r>
          </w:p>
        </w:tc>
        <w:tc>
          <w:tcPr>
            <w:tcW w:w="1984"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€ 39.000,-</w:t>
            </w:r>
          </w:p>
        </w:tc>
      </w:tr>
      <w:tr w:rsidR="0089388D" w:rsidRPr="00E92CB3" w:rsidTr="00077F02">
        <w:tc>
          <w:tcPr>
            <w:tcW w:w="1054"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Roermond</w:t>
            </w:r>
          </w:p>
        </w:tc>
        <w:tc>
          <w:tcPr>
            <w:tcW w:w="85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56.000</w:t>
            </w:r>
          </w:p>
        </w:tc>
        <w:tc>
          <w:tcPr>
            <w:tcW w:w="113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121</w:t>
            </w:r>
          </w:p>
        </w:tc>
        <w:tc>
          <w:tcPr>
            <w:tcW w:w="1275"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672</w:t>
            </w:r>
          </w:p>
        </w:tc>
        <w:tc>
          <w:tcPr>
            <w:tcW w:w="2410"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€ 156.000,-</w:t>
            </w:r>
          </w:p>
        </w:tc>
        <w:tc>
          <w:tcPr>
            <w:tcW w:w="1984"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r>
    </w:tbl>
    <w:p w:rsidR="0089388D" w:rsidRDefault="0089388D" w:rsidP="00E84438">
      <w:pPr>
        <w:tabs>
          <w:tab w:val="left" w:pos="-720"/>
          <w:tab w:val="left" w:pos="-284"/>
        </w:tabs>
        <w:suppressAutoHyphens/>
        <w:contextualSpacing/>
        <w:jc w:val="both"/>
        <w:rPr>
          <w:rFonts w:ascii="CordiaUPC" w:hAnsi="CordiaUPC" w:cs="CordiaUPC"/>
          <w:sz w:val="26"/>
          <w:szCs w:val="26"/>
          <w:lang w:eastAsia="nl-NL"/>
        </w:rPr>
      </w:pPr>
    </w:p>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r w:rsidRPr="004D58A3">
        <w:rPr>
          <w:rFonts w:ascii="CordiaUPC" w:hAnsi="CordiaUPC" w:cs="CordiaUPC"/>
          <w:sz w:val="26"/>
          <w:szCs w:val="26"/>
          <w:lang w:eastAsia="nl-NL"/>
        </w:rPr>
        <w:t>Voor de komende contractperiode worden de budgeten per perceel</w:t>
      </w:r>
      <w:r>
        <w:rPr>
          <w:rFonts w:ascii="CordiaUPC" w:hAnsi="CordiaUPC" w:cs="CordiaUPC"/>
          <w:sz w:val="26"/>
          <w:szCs w:val="26"/>
          <w:lang w:eastAsia="nl-NL"/>
        </w:rPr>
        <w:t xml:space="preserve"> per gemeente</w:t>
      </w:r>
      <w:r w:rsidRPr="004D58A3">
        <w:rPr>
          <w:rFonts w:ascii="CordiaUPC" w:hAnsi="CordiaUPC" w:cs="CordiaUPC"/>
          <w:sz w:val="26"/>
          <w:szCs w:val="26"/>
          <w:lang w:eastAsia="nl-NL"/>
        </w:rPr>
        <w:t xml:space="preserve"> per jaar geraamd op:</w:t>
      </w:r>
    </w:p>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p>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Perceel 1 traditioneel spelen</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7"/>
        <w:gridCol w:w="1437"/>
        <w:gridCol w:w="1418"/>
        <w:gridCol w:w="1417"/>
        <w:gridCol w:w="1418"/>
      </w:tblGrid>
      <w:tr w:rsidR="0089388D" w:rsidRPr="00E92CB3" w:rsidTr="00077F02">
        <w:trPr>
          <w:trHeight w:val="324"/>
        </w:trPr>
        <w:tc>
          <w:tcPr>
            <w:tcW w:w="2107" w:type="dxa"/>
            <w:vMerge w:val="restart"/>
          </w:tcPr>
          <w:p w:rsidR="0089388D" w:rsidRPr="00077F02" w:rsidRDefault="0089388D" w:rsidP="00077F02">
            <w:pPr>
              <w:spacing w:line="240" w:lineRule="auto"/>
              <w:rPr>
                <w:rFonts w:ascii="CordiaUPC" w:hAnsi="CordiaUPC" w:cs="CordiaUPC"/>
                <w:b/>
                <w:bCs/>
              </w:rPr>
            </w:pPr>
          </w:p>
        </w:tc>
        <w:tc>
          <w:tcPr>
            <w:tcW w:w="1437"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2014</w:t>
            </w:r>
          </w:p>
        </w:tc>
        <w:tc>
          <w:tcPr>
            <w:tcW w:w="1418"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2015</w:t>
            </w:r>
          </w:p>
        </w:tc>
        <w:tc>
          <w:tcPr>
            <w:tcW w:w="1417"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2016</w:t>
            </w:r>
          </w:p>
        </w:tc>
        <w:tc>
          <w:tcPr>
            <w:tcW w:w="1418"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2017</w:t>
            </w:r>
          </w:p>
        </w:tc>
      </w:tr>
      <w:tr w:rsidR="0089388D" w:rsidRPr="00E92CB3" w:rsidTr="00077F02">
        <w:trPr>
          <w:trHeight w:val="539"/>
        </w:trPr>
        <w:tc>
          <w:tcPr>
            <w:tcW w:w="2107" w:type="dxa"/>
            <w:vMerge/>
          </w:tcPr>
          <w:p w:rsidR="0089388D" w:rsidRPr="00077F02" w:rsidRDefault="0089388D" w:rsidP="00077F02">
            <w:pPr>
              <w:spacing w:line="240" w:lineRule="auto"/>
              <w:rPr>
                <w:rFonts w:ascii="CordiaUPC" w:hAnsi="CordiaUPC" w:cs="CordiaUPC"/>
                <w:b/>
                <w:bCs/>
              </w:rPr>
            </w:pPr>
          </w:p>
        </w:tc>
        <w:tc>
          <w:tcPr>
            <w:tcW w:w="143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Traditioneel spelen</w:t>
            </w:r>
          </w:p>
        </w:tc>
        <w:tc>
          <w:tcPr>
            <w:tcW w:w="1418"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Traditioneel spelen</w:t>
            </w:r>
          </w:p>
        </w:tc>
        <w:tc>
          <w:tcPr>
            <w:tcW w:w="141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Traditioneel spelen</w:t>
            </w:r>
          </w:p>
        </w:tc>
        <w:tc>
          <w:tcPr>
            <w:tcW w:w="1418"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Traditioneel spelen</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Weert</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Nederweert</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Leudal</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€ 70.000,-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€ 50.000,-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€ 40.000,-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€ 70.000,-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Roermond</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€ 87.000,-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€ 102.000,-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€ 78.000,-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€ 42.000,-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Inkoopcentrum Zuid</w:t>
            </w:r>
          </w:p>
        </w:tc>
        <w:tc>
          <w:tcPr>
            <w:tcW w:w="1437" w:type="dxa"/>
          </w:tcPr>
          <w:p w:rsidR="0089388D" w:rsidRPr="00077F02" w:rsidRDefault="0089388D" w:rsidP="00077F02">
            <w:pPr>
              <w:spacing w:line="240" w:lineRule="auto"/>
              <w:jc w:val="center"/>
              <w:rPr>
                <w:rFonts w:ascii="CordiaUPC" w:hAnsi="CordiaUPC" w:cs="CordiaUPC"/>
                <w:bCs/>
              </w:rPr>
            </w:pPr>
          </w:p>
        </w:tc>
        <w:tc>
          <w:tcPr>
            <w:tcW w:w="1418" w:type="dxa"/>
          </w:tcPr>
          <w:p w:rsidR="0089388D" w:rsidRPr="00077F02" w:rsidRDefault="0089388D" w:rsidP="00077F02">
            <w:pPr>
              <w:spacing w:line="240" w:lineRule="auto"/>
              <w:jc w:val="center"/>
              <w:rPr>
                <w:rFonts w:ascii="CordiaUPC" w:hAnsi="CordiaUPC" w:cs="CordiaUPC"/>
                <w:bCs/>
              </w:rPr>
            </w:pPr>
          </w:p>
        </w:tc>
        <w:tc>
          <w:tcPr>
            <w:tcW w:w="1417" w:type="dxa"/>
          </w:tcPr>
          <w:p w:rsidR="0089388D" w:rsidRPr="00077F02" w:rsidRDefault="0089388D" w:rsidP="00077F02">
            <w:pPr>
              <w:spacing w:line="240" w:lineRule="auto"/>
              <w:jc w:val="center"/>
              <w:rPr>
                <w:rFonts w:ascii="CordiaUPC" w:hAnsi="CordiaUPC" w:cs="CordiaUPC"/>
                <w:bCs/>
              </w:rPr>
            </w:pPr>
          </w:p>
        </w:tc>
        <w:tc>
          <w:tcPr>
            <w:tcW w:w="1418" w:type="dxa"/>
          </w:tcPr>
          <w:p w:rsidR="0089388D" w:rsidRPr="00077F02" w:rsidRDefault="0089388D" w:rsidP="00077F02">
            <w:pPr>
              <w:spacing w:line="240" w:lineRule="auto"/>
              <w:jc w:val="center"/>
              <w:rPr>
                <w:rFonts w:ascii="CordiaUPC" w:hAnsi="CordiaUPC" w:cs="CordiaUPC"/>
                <w:bCs/>
              </w:rPr>
            </w:pPr>
          </w:p>
        </w:tc>
      </w:tr>
    </w:tbl>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p>
    <w:p w:rsidR="0089388D" w:rsidRDefault="0089388D">
      <w:pPr>
        <w:rPr>
          <w:rFonts w:ascii="CordiaUPC" w:hAnsi="CordiaUPC" w:cs="CordiaUPC"/>
          <w:sz w:val="26"/>
          <w:szCs w:val="26"/>
          <w:lang w:eastAsia="nl-NL"/>
        </w:rPr>
      </w:pPr>
      <w:r>
        <w:rPr>
          <w:rFonts w:ascii="CordiaUPC" w:hAnsi="CordiaUPC" w:cs="CordiaUPC"/>
          <w:sz w:val="26"/>
          <w:szCs w:val="26"/>
          <w:lang w:eastAsia="nl-NL"/>
        </w:rPr>
        <w:br w:type="page"/>
      </w:r>
    </w:p>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Perceel 2 natuurlijk spelen</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07"/>
        <w:gridCol w:w="1437"/>
        <w:gridCol w:w="1418"/>
        <w:gridCol w:w="1417"/>
        <w:gridCol w:w="1418"/>
      </w:tblGrid>
      <w:tr w:rsidR="0089388D" w:rsidRPr="00E92CB3" w:rsidTr="00077F02">
        <w:trPr>
          <w:trHeight w:val="324"/>
        </w:trPr>
        <w:tc>
          <w:tcPr>
            <w:tcW w:w="2107" w:type="dxa"/>
            <w:vMerge w:val="restart"/>
          </w:tcPr>
          <w:p w:rsidR="0089388D" w:rsidRPr="00077F02" w:rsidRDefault="0089388D" w:rsidP="00077F02">
            <w:pPr>
              <w:spacing w:line="240" w:lineRule="auto"/>
              <w:rPr>
                <w:rFonts w:ascii="CordiaUPC" w:hAnsi="CordiaUPC" w:cs="CordiaUPC"/>
                <w:b/>
                <w:bCs/>
              </w:rPr>
            </w:pPr>
          </w:p>
        </w:tc>
        <w:tc>
          <w:tcPr>
            <w:tcW w:w="1437"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2014</w:t>
            </w:r>
          </w:p>
        </w:tc>
        <w:tc>
          <w:tcPr>
            <w:tcW w:w="1418"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2015</w:t>
            </w:r>
          </w:p>
        </w:tc>
        <w:tc>
          <w:tcPr>
            <w:tcW w:w="1417"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2016</w:t>
            </w:r>
          </w:p>
        </w:tc>
        <w:tc>
          <w:tcPr>
            <w:tcW w:w="1418" w:type="dxa"/>
          </w:tcPr>
          <w:p w:rsidR="0089388D" w:rsidRPr="00077F02" w:rsidRDefault="0089388D" w:rsidP="00077F02">
            <w:pPr>
              <w:spacing w:line="240" w:lineRule="auto"/>
              <w:jc w:val="center"/>
              <w:rPr>
                <w:rFonts w:ascii="CordiaUPC" w:hAnsi="CordiaUPC" w:cs="CordiaUPC"/>
                <w:b/>
                <w:bCs/>
              </w:rPr>
            </w:pPr>
            <w:r w:rsidRPr="00077F02">
              <w:rPr>
                <w:rFonts w:ascii="CordiaUPC" w:hAnsi="CordiaUPC" w:cs="CordiaUPC"/>
                <w:b/>
                <w:bCs/>
              </w:rPr>
              <w:t>2017</w:t>
            </w:r>
          </w:p>
        </w:tc>
      </w:tr>
      <w:tr w:rsidR="0089388D" w:rsidRPr="00E92CB3" w:rsidTr="00077F02">
        <w:trPr>
          <w:trHeight w:val="339"/>
        </w:trPr>
        <w:tc>
          <w:tcPr>
            <w:tcW w:w="2107" w:type="dxa"/>
            <w:vMerge/>
          </w:tcPr>
          <w:p w:rsidR="0089388D" w:rsidRPr="00077F02" w:rsidRDefault="0089388D" w:rsidP="00077F02">
            <w:pPr>
              <w:spacing w:line="240" w:lineRule="auto"/>
              <w:rPr>
                <w:rFonts w:ascii="CordiaUPC" w:hAnsi="CordiaUPC" w:cs="CordiaUPC"/>
                <w:b/>
                <w:bCs/>
              </w:rPr>
            </w:pPr>
          </w:p>
        </w:tc>
        <w:tc>
          <w:tcPr>
            <w:tcW w:w="143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Natuurlijk spelen</w:t>
            </w:r>
          </w:p>
        </w:tc>
        <w:tc>
          <w:tcPr>
            <w:tcW w:w="1418"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Natuurlijk spelen</w:t>
            </w:r>
          </w:p>
        </w:tc>
        <w:tc>
          <w:tcPr>
            <w:tcW w:w="141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Natuurlijk spelen</w:t>
            </w:r>
          </w:p>
        </w:tc>
        <w:tc>
          <w:tcPr>
            <w:tcW w:w="1418"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Natuurlijk spelen</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Weert</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Nederweert</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Leudal</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€ 20.000,-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€ 30.000,-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Roermond</w:t>
            </w:r>
          </w:p>
        </w:tc>
        <w:tc>
          <w:tcPr>
            <w:tcW w:w="143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c>
          <w:tcPr>
            <w:tcW w:w="1417"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€ 40.000,-</w:t>
            </w:r>
          </w:p>
        </w:tc>
        <w:tc>
          <w:tcPr>
            <w:tcW w:w="1418" w:type="dxa"/>
          </w:tcPr>
          <w:p w:rsidR="0089388D" w:rsidRPr="00077F02" w:rsidRDefault="0089388D" w:rsidP="00077F02">
            <w:pPr>
              <w:spacing w:line="240" w:lineRule="auto"/>
              <w:jc w:val="center"/>
              <w:rPr>
                <w:rFonts w:ascii="CordiaUPC" w:hAnsi="CordiaUPC" w:cs="CordiaUPC"/>
                <w:bCs/>
              </w:rPr>
            </w:pPr>
            <w:r w:rsidRPr="00077F02">
              <w:rPr>
                <w:rFonts w:ascii="CordiaUPC" w:hAnsi="CordiaUPC" w:cs="CordiaUPC"/>
                <w:bCs/>
              </w:rPr>
              <w:t>0</w:t>
            </w:r>
          </w:p>
        </w:tc>
      </w:tr>
      <w:tr w:rsidR="0089388D" w:rsidRPr="00E92CB3" w:rsidTr="00077F02">
        <w:tc>
          <w:tcPr>
            <w:tcW w:w="2107" w:type="dxa"/>
          </w:tcPr>
          <w:p w:rsidR="0089388D" w:rsidRPr="00077F02" w:rsidRDefault="0089388D" w:rsidP="00077F02">
            <w:pPr>
              <w:spacing w:line="240" w:lineRule="auto"/>
              <w:rPr>
                <w:rFonts w:ascii="CordiaUPC" w:hAnsi="CordiaUPC" w:cs="CordiaUPC"/>
                <w:bCs/>
              </w:rPr>
            </w:pPr>
            <w:r w:rsidRPr="00077F02">
              <w:rPr>
                <w:rFonts w:ascii="CordiaUPC" w:hAnsi="CordiaUPC" w:cs="CordiaUPC"/>
                <w:bCs/>
              </w:rPr>
              <w:t>Inkoopcentrum Zuid</w:t>
            </w:r>
          </w:p>
        </w:tc>
        <w:tc>
          <w:tcPr>
            <w:tcW w:w="1437" w:type="dxa"/>
          </w:tcPr>
          <w:p w:rsidR="0089388D" w:rsidRPr="00077F02" w:rsidRDefault="0089388D" w:rsidP="00077F02">
            <w:pPr>
              <w:spacing w:line="240" w:lineRule="auto"/>
              <w:jc w:val="center"/>
              <w:rPr>
                <w:rFonts w:ascii="CordiaUPC" w:hAnsi="CordiaUPC" w:cs="CordiaUPC"/>
                <w:bCs/>
              </w:rPr>
            </w:pPr>
          </w:p>
        </w:tc>
        <w:tc>
          <w:tcPr>
            <w:tcW w:w="1418" w:type="dxa"/>
          </w:tcPr>
          <w:p w:rsidR="0089388D" w:rsidRPr="00077F02" w:rsidRDefault="0089388D" w:rsidP="00077F02">
            <w:pPr>
              <w:spacing w:line="240" w:lineRule="auto"/>
              <w:jc w:val="center"/>
              <w:rPr>
                <w:rFonts w:ascii="CordiaUPC" w:hAnsi="CordiaUPC" w:cs="CordiaUPC"/>
                <w:bCs/>
              </w:rPr>
            </w:pPr>
          </w:p>
        </w:tc>
        <w:tc>
          <w:tcPr>
            <w:tcW w:w="1417" w:type="dxa"/>
          </w:tcPr>
          <w:p w:rsidR="0089388D" w:rsidRPr="00077F02" w:rsidRDefault="0089388D" w:rsidP="00077F02">
            <w:pPr>
              <w:spacing w:line="240" w:lineRule="auto"/>
              <w:jc w:val="center"/>
              <w:rPr>
                <w:rFonts w:ascii="CordiaUPC" w:hAnsi="CordiaUPC" w:cs="CordiaUPC"/>
                <w:bCs/>
              </w:rPr>
            </w:pPr>
          </w:p>
        </w:tc>
        <w:tc>
          <w:tcPr>
            <w:tcW w:w="1418" w:type="dxa"/>
          </w:tcPr>
          <w:p w:rsidR="0089388D" w:rsidRPr="00077F02" w:rsidRDefault="0089388D" w:rsidP="00077F02">
            <w:pPr>
              <w:spacing w:line="240" w:lineRule="auto"/>
              <w:jc w:val="center"/>
              <w:rPr>
                <w:rFonts w:ascii="CordiaUPC" w:hAnsi="CordiaUPC" w:cs="CordiaUPC"/>
                <w:bCs/>
              </w:rPr>
            </w:pPr>
          </w:p>
        </w:tc>
      </w:tr>
    </w:tbl>
    <w:p w:rsidR="0089388D" w:rsidRDefault="0089388D" w:rsidP="00DF553C">
      <w:pPr>
        <w:tabs>
          <w:tab w:val="left" w:pos="-720"/>
          <w:tab w:val="left" w:pos="-284"/>
        </w:tabs>
        <w:suppressAutoHyphens/>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3" w:name="_Toc340058701"/>
      <w:bookmarkStart w:id="14" w:name="_Toc364334433"/>
      <w:r w:rsidRPr="002A4833">
        <w:rPr>
          <w:rFonts w:ascii="CordiaUPC" w:hAnsi="CordiaUPC" w:cs="CordiaUPC"/>
          <w:sz w:val="26"/>
          <w:szCs w:val="26"/>
        </w:rPr>
        <w:t>Gewenste situatie</w:t>
      </w:r>
      <w:bookmarkEnd w:id="13"/>
      <w:bookmarkEnd w:id="14"/>
    </w:p>
    <w:p w:rsidR="0089388D" w:rsidRDefault="0089388D" w:rsidP="00DF553C">
      <w:pPr>
        <w:suppressAutoHyphens/>
        <w:ind w:left="567"/>
        <w:contextualSpacing/>
        <w:rPr>
          <w:rFonts w:ascii="CordiaUPC" w:hAnsi="CordiaUPC" w:cs="CordiaUPC"/>
          <w:sz w:val="26"/>
          <w:szCs w:val="26"/>
          <w:lang w:eastAsia="nl-NL"/>
        </w:rPr>
      </w:pPr>
      <w:r>
        <w:rPr>
          <w:rFonts w:ascii="CordiaUPC" w:hAnsi="CordiaUPC" w:cs="CordiaUPC"/>
          <w:sz w:val="26"/>
          <w:szCs w:val="26"/>
          <w:lang w:eastAsia="nl-NL"/>
        </w:rPr>
        <w:t>De te leveren en plaatsen speel- en sport toestellen worden onderverdeeld in 2 percelen.</w:t>
      </w:r>
    </w:p>
    <w:p w:rsidR="0089388D" w:rsidRDefault="0089388D" w:rsidP="00DF553C">
      <w:pPr>
        <w:suppressAutoHyphens/>
        <w:ind w:left="567"/>
        <w:contextualSpacing/>
        <w:rPr>
          <w:rFonts w:ascii="CordiaUPC" w:hAnsi="CordiaUPC" w:cs="CordiaUPC"/>
          <w:sz w:val="26"/>
          <w:szCs w:val="26"/>
          <w:lang w:eastAsia="nl-NL"/>
        </w:rPr>
      </w:pPr>
    </w:p>
    <w:p w:rsidR="0089388D" w:rsidRDefault="0089388D" w:rsidP="00DF553C">
      <w:pPr>
        <w:suppressAutoHyphens/>
        <w:ind w:left="567"/>
        <w:contextualSpacing/>
        <w:rPr>
          <w:rFonts w:ascii="CordiaUPC" w:hAnsi="CordiaUPC" w:cs="CordiaUPC"/>
          <w:sz w:val="26"/>
          <w:szCs w:val="26"/>
          <w:lang w:eastAsia="nl-NL"/>
        </w:rPr>
      </w:pPr>
      <w:r>
        <w:rPr>
          <w:rFonts w:ascii="CordiaUPC" w:hAnsi="CordiaUPC" w:cs="CordiaUPC"/>
          <w:sz w:val="26"/>
          <w:szCs w:val="26"/>
          <w:lang w:eastAsia="nl-NL"/>
        </w:rPr>
        <w:t>Perceel 1: traditioneel spelen</w:t>
      </w:r>
    </w:p>
    <w:p w:rsidR="0089388D" w:rsidRDefault="0089388D" w:rsidP="00DF553C">
      <w:pPr>
        <w:suppressAutoHyphens/>
        <w:ind w:left="567"/>
        <w:contextualSpacing/>
        <w:rPr>
          <w:rFonts w:ascii="CordiaUPC" w:hAnsi="CordiaUPC" w:cs="CordiaUPC"/>
          <w:sz w:val="26"/>
          <w:szCs w:val="26"/>
          <w:lang w:eastAsia="nl-NL"/>
        </w:rPr>
      </w:pPr>
      <w:r>
        <w:rPr>
          <w:rFonts w:ascii="CordiaUPC" w:hAnsi="CordiaUPC" w:cs="CordiaUPC"/>
          <w:sz w:val="26"/>
          <w:szCs w:val="26"/>
          <w:lang w:eastAsia="nl-NL"/>
        </w:rPr>
        <w:t xml:space="preserve">Inschrijver dient speeltoestellen op basis van hout, kunststof, staal, RVS en aluminium te kunnen leveren en plaatsen. </w:t>
      </w:r>
    </w:p>
    <w:p w:rsidR="0089388D" w:rsidRDefault="0089388D" w:rsidP="00DF553C">
      <w:pPr>
        <w:suppressAutoHyphens/>
        <w:ind w:left="567"/>
        <w:contextualSpacing/>
        <w:rPr>
          <w:rFonts w:ascii="CordiaUPC" w:hAnsi="CordiaUPC" w:cs="CordiaUPC"/>
          <w:sz w:val="26"/>
          <w:szCs w:val="26"/>
          <w:lang w:eastAsia="nl-NL"/>
        </w:rPr>
      </w:pPr>
    </w:p>
    <w:p w:rsidR="0089388D" w:rsidRDefault="0089388D" w:rsidP="00DF553C">
      <w:pPr>
        <w:suppressAutoHyphens/>
        <w:ind w:left="567"/>
        <w:contextualSpacing/>
        <w:rPr>
          <w:rFonts w:ascii="CordiaUPC" w:hAnsi="CordiaUPC" w:cs="CordiaUPC"/>
          <w:sz w:val="26"/>
          <w:szCs w:val="26"/>
          <w:lang w:eastAsia="nl-NL"/>
        </w:rPr>
      </w:pPr>
      <w:r>
        <w:rPr>
          <w:rFonts w:ascii="CordiaUPC" w:hAnsi="CordiaUPC" w:cs="CordiaUPC"/>
          <w:sz w:val="26"/>
          <w:szCs w:val="26"/>
          <w:lang w:eastAsia="nl-NL"/>
        </w:rPr>
        <w:t>Perceel 2: Natuurlijk spelen</w:t>
      </w:r>
    </w:p>
    <w:p w:rsidR="0089388D" w:rsidRDefault="0089388D" w:rsidP="00DF553C">
      <w:pPr>
        <w:suppressAutoHyphens/>
        <w:ind w:left="567"/>
        <w:contextualSpacing/>
        <w:rPr>
          <w:rFonts w:ascii="CordiaUPC" w:hAnsi="CordiaUPC" w:cs="CordiaUPC"/>
          <w:sz w:val="26"/>
          <w:szCs w:val="26"/>
          <w:lang w:eastAsia="nl-NL"/>
        </w:rPr>
      </w:pPr>
      <w:r>
        <w:rPr>
          <w:rFonts w:ascii="CordiaUPC" w:hAnsi="CordiaUPC" w:cs="CordiaUPC"/>
          <w:sz w:val="26"/>
          <w:szCs w:val="26"/>
          <w:lang w:eastAsia="nl-NL"/>
        </w:rPr>
        <w:t>Inschrijver dient een terrein op basis van het natuurlijk spelen principe te kunnen inrichten alsmede het kunnen maken van een ontwerp hiervoor. De speeltoestellen dienen hierbij een natuurlijk karakter te hebben c.q. op te gaan in de natuur en omgeving.</w:t>
      </w:r>
    </w:p>
    <w:p w:rsidR="0089388D" w:rsidRDefault="0089388D" w:rsidP="007B6BA4">
      <w:pPr>
        <w:suppressAutoHyphens/>
        <w:contextualSpacing/>
        <w:rPr>
          <w:rFonts w:ascii="CordiaUPC" w:hAnsi="CordiaUPC" w:cs="CordiaUPC"/>
          <w:sz w:val="26"/>
          <w:szCs w:val="26"/>
          <w:lang w:eastAsia="nl-NL"/>
        </w:rPr>
      </w:pPr>
    </w:p>
    <w:p w:rsidR="0089388D" w:rsidRPr="00C47F4B" w:rsidRDefault="0089388D" w:rsidP="00C47F4B">
      <w:pPr>
        <w:suppressAutoHyphens/>
        <w:ind w:left="567"/>
        <w:contextualSpacing/>
        <w:rPr>
          <w:rFonts w:ascii="CordiaUPC" w:hAnsi="CordiaUPC" w:cs="CordiaUPC"/>
          <w:sz w:val="26"/>
          <w:szCs w:val="26"/>
          <w:lang w:eastAsia="nl-NL"/>
        </w:rPr>
      </w:pPr>
      <w:r w:rsidRPr="00C47F4B">
        <w:rPr>
          <w:rFonts w:ascii="CordiaUPC" w:hAnsi="CordiaUPC" w:cs="CordiaUPC"/>
          <w:sz w:val="26"/>
          <w:szCs w:val="26"/>
          <w:lang w:eastAsia="nl-NL"/>
        </w:rPr>
        <w:t>Visie van de gemeente op spelen:</w:t>
      </w:r>
    </w:p>
    <w:p w:rsidR="0089388D" w:rsidRPr="002A4833" w:rsidRDefault="0089388D" w:rsidP="00C47F4B">
      <w:pPr>
        <w:suppressAutoHyphens/>
        <w:ind w:left="567"/>
        <w:contextualSpacing/>
        <w:rPr>
          <w:rFonts w:ascii="CordiaUPC" w:hAnsi="CordiaUPC" w:cs="CordiaUPC"/>
          <w:sz w:val="26"/>
          <w:szCs w:val="26"/>
          <w:lang w:eastAsia="nl-NL"/>
        </w:rPr>
      </w:pPr>
      <w:r w:rsidRPr="00C47F4B">
        <w:rPr>
          <w:rFonts w:ascii="CordiaUPC" w:hAnsi="CordiaUPC" w:cs="CordiaUPC"/>
          <w:sz w:val="26"/>
          <w:szCs w:val="26"/>
          <w:lang w:eastAsia="nl-NL"/>
        </w:rPr>
        <w:t>De Gemeenten wil de leefbaarheid bevorderen en kinderen de gelegenheid bieden zich te ontwikkelen op sociaal en motorisch vlak. Daarom stelt de Gemeenten zich ten doel, in samenwerking met bewoners, formele en informele speelruimte te realiseren en beheren. Voor de formele speelplekken wordt gestreefd naar een evenwichtig verdeeld gemeentelijk ‘basisvoorzieningenniveau’, dat is afgestemd op de speelbehoefte van de doelgroepen. De speelvoorzieningen dienen uitdagend te zijn en het samen spelen wordt bevordert. Daarbij is de intentie om ook particuliere initiatieven ter verbetering van speelmogelijkheden te ondersteunen.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5" w:name="_Toc84411640"/>
      <w:bookmarkStart w:id="16" w:name="_Toc340058702"/>
      <w:bookmarkStart w:id="17" w:name="_Toc364334434"/>
      <w:r w:rsidRPr="002A4833">
        <w:rPr>
          <w:rFonts w:ascii="CordiaUPC" w:hAnsi="CordiaUPC" w:cs="CordiaUPC"/>
          <w:sz w:val="26"/>
          <w:szCs w:val="26"/>
        </w:rPr>
        <w:t>Contractpartij</w:t>
      </w:r>
      <w:bookmarkEnd w:id="15"/>
      <w:bookmarkEnd w:id="16"/>
      <w:bookmarkEnd w:id="17"/>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Voor deze aanbesteding is een projectteam geformeerd, bestaande uit vertegenwoordigers van de </w:t>
      </w:r>
      <w:r>
        <w:rPr>
          <w:rFonts w:ascii="CordiaUPC" w:hAnsi="CordiaUPC" w:cs="CordiaUPC"/>
          <w:sz w:val="26"/>
          <w:szCs w:val="26"/>
          <w:lang w:eastAsia="nl-NL"/>
        </w:rPr>
        <w:t>gemeenten</w:t>
      </w:r>
      <w:r w:rsidRPr="002A4833">
        <w:rPr>
          <w:rFonts w:ascii="CordiaUPC" w:hAnsi="CordiaUPC" w:cs="CordiaUPC"/>
          <w:sz w:val="26"/>
          <w:szCs w:val="26"/>
          <w:lang w:eastAsia="nl-NL"/>
        </w:rPr>
        <w:t>.</w:t>
      </w:r>
    </w:p>
    <w:p w:rsidR="0089388D" w:rsidRPr="002A4833" w:rsidRDefault="0089388D" w:rsidP="00DF553C">
      <w:pPr>
        <w:ind w:left="567"/>
        <w:contextualSpacing/>
        <w:jc w:val="both"/>
        <w:rPr>
          <w:rFonts w:ascii="CordiaUPC" w:hAnsi="CordiaUPC" w:cs="CordiaUPC"/>
          <w:sz w:val="26"/>
          <w:szCs w:val="26"/>
          <w:lang w:eastAsia="nl-NL"/>
        </w:rPr>
      </w:pPr>
      <w:bookmarkStart w:id="18" w:name="_Toc84411641"/>
    </w:p>
    <w:p w:rsidR="0089388D" w:rsidRPr="002A4833" w:rsidRDefault="0089388D" w:rsidP="000F04A4">
      <w:pPr>
        <w:pStyle w:val="Heading2"/>
        <w:rPr>
          <w:rFonts w:ascii="CordiaUPC" w:hAnsi="CordiaUPC" w:cs="CordiaUPC"/>
          <w:sz w:val="26"/>
          <w:szCs w:val="26"/>
        </w:rPr>
      </w:pPr>
      <w:bookmarkStart w:id="19" w:name="_Toc340058703"/>
      <w:bookmarkStart w:id="20" w:name="_Toc364334435"/>
      <w:r w:rsidRPr="002A4833">
        <w:rPr>
          <w:rFonts w:ascii="CordiaUPC" w:hAnsi="CordiaUPC" w:cs="CordiaUPC"/>
          <w:sz w:val="26"/>
          <w:szCs w:val="26"/>
        </w:rPr>
        <w:t>Planning</w:t>
      </w:r>
      <w:bookmarkEnd w:id="18"/>
      <w:bookmarkEnd w:id="19"/>
      <w:bookmarkEnd w:id="20"/>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5C5391" w:rsidTr="000F04A4">
        <w:tc>
          <w:tcPr>
            <w:tcW w:w="2835" w:type="dxa"/>
            <w:shd w:val="clear" w:color="auto" w:fill="E6E6E6"/>
          </w:tcPr>
          <w:p w:rsidR="0089388D" w:rsidRPr="005C5391" w:rsidRDefault="0089388D" w:rsidP="007B4CFB">
            <w:pPr>
              <w:tabs>
                <w:tab w:val="left" w:pos="0"/>
                <w:tab w:val="left" w:pos="851"/>
                <w:tab w:val="left" w:pos="1134"/>
                <w:tab w:val="left" w:pos="1440"/>
              </w:tabs>
              <w:suppressAutoHyphens/>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dinsdag 17 september 2013</w:t>
            </w:r>
            <w:r w:rsidRPr="005C5391">
              <w:rPr>
                <w:rFonts w:ascii="CordiaUPC" w:hAnsi="CordiaUPC" w:cs="CordiaUPC"/>
                <w:sz w:val="26"/>
                <w:szCs w:val="26"/>
                <w:lang w:eastAsia="nl-NL"/>
              </w:rPr>
              <w:t xml:space="preserve">  </w:t>
            </w:r>
            <w:r>
              <w:rPr>
                <w:rFonts w:ascii="CordiaUPC" w:hAnsi="CordiaUPC" w:cs="CordiaUPC"/>
                <w:sz w:val="26"/>
                <w:szCs w:val="26"/>
                <w:lang w:eastAsia="nl-NL"/>
              </w:rPr>
              <w:t>10:00 uur</w:t>
            </w:r>
          </w:p>
        </w:tc>
        <w:tc>
          <w:tcPr>
            <w:tcW w:w="5670" w:type="dxa"/>
          </w:tcPr>
          <w:p w:rsidR="0089388D" w:rsidRPr="005C5391" w:rsidRDefault="0089388D" w:rsidP="00DF553C">
            <w:pPr>
              <w:tabs>
                <w:tab w:val="left" w:pos="0"/>
                <w:tab w:val="right" w:pos="2340"/>
              </w:tabs>
              <w:suppressAutoHyphens/>
              <w:spacing w:before="90" w:after="54"/>
              <w:ind w:left="57" w:right="113"/>
              <w:contextualSpacing/>
              <w:rPr>
                <w:rFonts w:ascii="CordiaUPC" w:hAnsi="CordiaUPC" w:cs="CordiaUPC"/>
                <w:sz w:val="26"/>
                <w:szCs w:val="26"/>
                <w:lang w:eastAsia="nl-NL"/>
              </w:rPr>
            </w:pPr>
            <w:r w:rsidRPr="005C5391">
              <w:rPr>
                <w:rFonts w:ascii="CordiaUPC" w:hAnsi="CordiaUPC" w:cs="CordiaUPC"/>
                <w:sz w:val="26"/>
                <w:szCs w:val="26"/>
                <w:lang w:eastAsia="nl-NL"/>
              </w:rPr>
              <w:t>Uiterste datum voor het stellen van vragen met betrekking tot dit beschrijvend document en bijbehorende bijlagen</w:t>
            </w:r>
          </w:p>
        </w:tc>
      </w:tr>
      <w:tr w:rsidR="0089388D" w:rsidRPr="005C5391" w:rsidTr="000F04A4">
        <w:tc>
          <w:tcPr>
            <w:tcW w:w="2835" w:type="dxa"/>
            <w:shd w:val="clear" w:color="auto" w:fill="E6E6E6"/>
          </w:tcPr>
          <w:p w:rsidR="0089388D" w:rsidRPr="005C5391" w:rsidRDefault="0089388D" w:rsidP="00BF5818">
            <w:pPr>
              <w:tabs>
                <w:tab w:val="left" w:pos="0"/>
                <w:tab w:val="left" w:pos="851"/>
                <w:tab w:val="left" w:pos="1134"/>
                <w:tab w:val="left" w:pos="1440"/>
              </w:tabs>
              <w:suppressAutoHyphens/>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dinsdag 1 oktober 2013</w:t>
            </w:r>
          </w:p>
        </w:tc>
        <w:tc>
          <w:tcPr>
            <w:tcW w:w="5670" w:type="dxa"/>
          </w:tcPr>
          <w:p w:rsidR="0089388D" w:rsidRPr="005C5391" w:rsidRDefault="0089388D" w:rsidP="00DF553C">
            <w:pPr>
              <w:tabs>
                <w:tab w:val="left" w:pos="0"/>
                <w:tab w:val="right" w:pos="2340"/>
              </w:tabs>
              <w:suppressAutoHyphens/>
              <w:spacing w:before="90" w:after="54"/>
              <w:ind w:left="57" w:right="113"/>
              <w:contextualSpacing/>
              <w:rPr>
                <w:rFonts w:ascii="CordiaUPC" w:hAnsi="CordiaUPC" w:cs="CordiaUPC"/>
                <w:sz w:val="26"/>
                <w:szCs w:val="26"/>
                <w:lang w:eastAsia="nl-NL"/>
              </w:rPr>
            </w:pPr>
            <w:r w:rsidRPr="005C5391">
              <w:rPr>
                <w:rFonts w:ascii="CordiaUPC" w:hAnsi="CordiaUPC" w:cs="CordiaUPC"/>
                <w:sz w:val="26"/>
                <w:szCs w:val="26"/>
                <w:lang w:eastAsia="nl-NL"/>
              </w:rPr>
              <w:t xml:space="preserve">Verzenden Nota van Inlichtingen </w:t>
            </w:r>
          </w:p>
        </w:tc>
      </w:tr>
      <w:tr w:rsidR="0089388D" w:rsidRPr="005C5391" w:rsidTr="000F04A4">
        <w:tc>
          <w:tcPr>
            <w:tcW w:w="2835" w:type="dxa"/>
            <w:shd w:val="clear" w:color="auto" w:fill="E6E6E6"/>
          </w:tcPr>
          <w:p w:rsidR="0089388D" w:rsidRPr="005C5391" w:rsidRDefault="0089388D" w:rsidP="007B4CFB">
            <w:pPr>
              <w:tabs>
                <w:tab w:val="left" w:pos="0"/>
                <w:tab w:val="left" w:pos="851"/>
                <w:tab w:val="left" w:pos="1134"/>
                <w:tab w:val="left" w:pos="1440"/>
              </w:tabs>
              <w:suppressAutoHyphens/>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dinsdag 8 oktober 2013</w:t>
            </w:r>
            <w:r w:rsidRPr="005C5391">
              <w:rPr>
                <w:rFonts w:ascii="CordiaUPC" w:hAnsi="CordiaUPC" w:cs="CordiaUPC"/>
                <w:sz w:val="26"/>
                <w:szCs w:val="26"/>
                <w:lang w:eastAsia="nl-NL"/>
              </w:rPr>
              <w:t xml:space="preserve">  </w:t>
            </w:r>
            <w:r>
              <w:rPr>
                <w:rFonts w:ascii="CordiaUPC" w:hAnsi="CordiaUPC" w:cs="CordiaUPC"/>
                <w:sz w:val="26"/>
                <w:szCs w:val="26"/>
                <w:lang w:eastAsia="nl-NL"/>
              </w:rPr>
              <w:t>10:00 uur</w:t>
            </w:r>
          </w:p>
        </w:tc>
        <w:tc>
          <w:tcPr>
            <w:tcW w:w="5670" w:type="dxa"/>
          </w:tcPr>
          <w:p w:rsidR="0089388D" w:rsidRPr="005C5391" w:rsidRDefault="0089388D" w:rsidP="00DF553C">
            <w:pPr>
              <w:tabs>
                <w:tab w:val="left" w:pos="0"/>
                <w:tab w:val="right" w:pos="2340"/>
              </w:tabs>
              <w:suppressAutoHyphens/>
              <w:spacing w:before="90" w:after="54"/>
              <w:ind w:left="57" w:right="113"/>
              <w:contextualSpacing/>
              <w:rPr>
                <w:rFonts w:ascii="CordiaUPC" w:hAnsi="CordiaUPC" w:cs="CordiaUPC"/>
                <w:sz w:val="26"/>
                <w:szCs w:val="26"/>
                <w:lang w:eastAsia="nl-NL"/>
              </w:rPr>
            </w:pPr>
            <w:r w:rsidRPr="005C5391">
              <w:rPr>
                <w:rFonts w:ascii="CordiaUPC" w:hAnsi="CordiaUPC" w:cs="CordiaUPC"/>
                <w:sz w:val="26"/>
                <w:szCs w:val="26"/>
                <w:lang w:eastAsia="nl-NL"/>
              </w:rPr>
              <w:t xml:space="preserve">Uiterste datum en tijdstip van ontvangst van inschrijvingen bij: </w:t>
            </w:r>
          </w:p>
          <w:p w:rsidR="0089388D" w:rsidRPr="005C5391" w:rsidRDefault="0089388D" w:rsidP="00C16F1D">
            <w:pPr>
              <w:tabs>
                <w:tab w:val="left" w:pos="0"/>
                <w:tab w:val="right" w:pos="2340"/>
              </w:tabs>
              <w:suppressAutoHyphens/>
              <w:spacing w:before="90" w:after="54"/>
              <w:ind w:left="57" w:right="113"/>
              <w:contextualSpacing/>
              <w:rPr>
                <w:rFonts w:ascii="CordiaUPC" w:hAnsi="CordiaUPC" w:cs="CordiaUPC"/>
                <w:iCs/>
                <w:kern w:val="1"/>
                <w:sz w:val="26"/>
                <w:szCs w:val="26"/>
                <w:lang w:eastAsia="nl-NL"/>
              </w:rPr>
            </w:pPr>
            <w:r>
              <w:rPr>
                <w:rFonts w:ascii="CordiaUPC" w:hAnsi="CordiaUPC" w:cs="CordiaUPC"/>
                <w:iCs/>
                <w:kern w:val="1"/>
                <w:sz w:val="26"/>
                <w:szCs w:val="26"/>
                <w:lang w:eastAsia="nl-NL"/>
              </w:rPr>
              <w:t>De inschrijving dient op dat moment compleet geupload te zijn binnen www.tenderned.nl</w:t>
            </w:r>
          </w:p>
        </w:tc>
      </w:tr>
      <w:tr w:rsidR="0089388D" w:rsidRPr="005C5391" w:rsidTr="000F04A4">
        <w:tc>
          <w:tcPr>
            <w:tcW w:w="2835" w:type="dxa"/>
            <w:shd w:val="clear" w:color="auto" w:fill="E6E6E6"/>
          </w:tcPr>
          <w:p w:rsidR="0089388D" w:rsidRPr="005C5391" w:rsidRDefault="0089388D" w:rsidP="00F92B24">
            <w:pPr>
              <w:tabs>
                <w:tab w:val="left" w:pos="0"/>
                <w:tab w:val="left" w:pos="851"/>
                <w:tab w:val="left" w:pos="1134"/>
                <w:tab w:val="left" w:pos="1440"/>
              </w:tabs>
              <w:suppressAutoHyphens/>
              <w:spacing w:before="90" w:after="54"/>
              <w:ind w:left="57" w:right="113"/>
              <w:contextualSpacing/>
              <w:rPr>
                <w:rFonts w:ascii="CordiaUPC" w:hAnsi="CordiaUPC" w:cs="CordiaUPC"/>
                <w:bCs/>
                <w:iCs/>
                <w:kern w:val="1"/>
                <w:sz w:val="26"/>
                <w:szCs w:val="26"/>
                <w:highlight w:val="yellow"/>
                <w:lang w:eastAsia="nl-NL"/>
              </w:rPr>
            </w:pPr>
            <w:r w:rsidRPr="00C16F1D">
              <w:rPr>
                <w:rFonts w:ascii="CordiaUPC" w:hAnsi="CordiaUPC" w:cs="CordiaUPC"/>
                <w:bCs/>
                <w:iCs/>
                <w:kern w:val="1"/>
                <w:sz w:val="26"/>
                <w:szCs w:val="26"/>
                <w:lang w:eastAsia="nl-NL"/>
              </w:rPr>
              <w:t>8 oktober t/m 5 november 2013</w:t>
            </w:r>
          </w:p>
        </w:tc>
        <w:tc>
          <w:tcPr>
            <w:tcW w:w="5670" w:type="dxa"/>
          </w:tcPr>
          <w:p w:rsidR="0089388D" w:rsidRPr="005C5391" w:rsidRDefault="0089388D" w:rsidP="00DF553C">
            <w:pPr>
              <w:tabs>
                <w:tab w:val="left" w:pos="0"/>
                <w:tab w:val="right" w:pos="2340"/>
              </w:tabs>
              <w:suppressAutoHyphens/>
              <w:spacing w:before="90" w:after="54"/>
              <w:ind w:left="57" w:right="113"/>
              <w:contextualSpacing/>
              <w:rPr>
                <w:rFonts w:ascii="CordiaUPC" w:hAnsi="CordiaUPC" w:cs="CordiaUPC"/>
                <w:iCs/>
                <w:kern w:val="1"/>
                <w:sz w:val="26"/>
                <w:szCs w:val="26"/>
                <w:lang w:eastAsia="nl-NL"/>
              </w:rPr>
            </w:pPr>
            <w:r w:rsidRPr="005C5391">
              <w:rPr>
                <w:rFonts w:ascii="CordiaUPC" w:hAnsi="CordiaUPC" w:cs="CordiaUPC"/>
                <w:sz w:val="26"/>
                <w:szCs w:val="26"/>
                <w:lang w:eastAsia="nl-NL"/>
              </w:rPr>
              <w:t>Evaluatie inschrijvingen</w:t>
            </w:r>
          </w:p>
        </w:tc>
      </w:tr>
      <w:tr w:rsidR="0089388D" w:rsidRPr="005C5391" w:rsidTr="000F04A4">
        <w:tc>
          <w:tcPr>
            <w:tcW w:w="2835" w:type="dxa"/>
            <w:shd w:val="clear" w:color="auto" w:fill="E6E6E6"/>
          </w:tcPr>
          <w:p w:rsidR="0089388D" w:rsidRPr="005C5391" w:rsidRDefault="0089388D" w:rsidP="00BF5818">
            <w:pPr>
              <w:tabs>
                <w:tab w:val="left" w:pos="0"/>
                <w:tab w:val="left" w:pos="851"/>
                <w:tab w:val="left" w:pos="1134"/>
                <w:tab w:val="left" w:pos="1440"/>
              </w:tabs>
              <w:suppressAutoHyphens/>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dinsdag 5 november 2013</w:t>
            </w:r>
          </w:p>
        </w:tc>
        <w:tc>
          <w:tcPr>
            <w:tcW w:w="5670" w:type="dxa"/>
          </w:tcPr>
          <w:p w:rsidR="0089388D" w:rsidRPr="005C5391" w:rsidRDefault="0089388D" w:rsidP="00DF553C">
            <w:pPr>
              <w:tabs>
                <w:tab w:val="left" w:pos="0"/>
                <w:tab w:val="right" w:pos="2340"/>
              </w:tabs>
              <w:suppressAutoHyphens/>
              <w:spacing w:before="90" w:after="54"/>
              <w:ind w:left="57" w:right="113"/>
              <w:contextualSpacing/>
              <w:rPr>
                <w:rFonts w:ascii="CordiaUPC" w:hAnsi="CordiaUPC" w:cs="CordiaUPC"/>
                <w:sz w:val="26"/>
                <w:szCs w:val="26"/>
                <w:lang w:eastAsia="nl-NL"/>
              </w:rPr>
            </w:pPr>
            <w:r w:rsidRPr="005C5391">
              <w:rPr>
                <w:rFonts w:ascii="CordiaUPC" w:hAnsi="CordiaUPC" w:cs="CordiaUPC"/>
                <w:sz w:val="26"/>
                <w:szCs w:val="26"/>
                <w:lang w:eastAsia="nl-NL"/>
              </w:rPr>
              <w:t>Verzending gunningsbeslissing</w:t>
            </w:r>
          </w:p>
        </w:tc>
      </w:tr>
      <w:tr w:rsidR="0089388D" w:rsidRPr="005C5391" w:rsidTr="000F04A4">
        <w:tc>
          <w:tcPr>
            <w:tcW w:w="2835" w:type="dxa"/>
            <w:shd w:val="clear" w:color="auto" w:fill="E6E6E6"/>
          </w:tcPr>
          <w:p w:rsidR="0089388D" w:rsidRPr="005C5391" w:rsidRDefault="0089388D" w:rsidP="00BF5818">
            <w:pPr>
              <w:tabs>
                <w:tab w:val="left" w:pos="0"/>
                <w:tab w:val="left" w:pos="851"/>
                <w:tab w:val="left" w:pos="1134"/>
                <w:tab w:val="left" w:pos="1440"/>
              </w:tabs>
              <w:suppressAutoHyphens/>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1-1-2014</w:t>
            </w:r>
          </w:p>
        </w:tc>
        <w:tc>
          <w:tcPr>
            <w:tcW w:w="5670" w:type="dxa"/>
          </w:tcPr>
          <w:p w:rsidR="0089388D" w:rsidRPr="005C5391" w:rsidRDefault="0089388D" w:rsidP="002C42D6">
            <w:pPr>
              <w:tabs>
                <w:tab w:val="left" w:pos="0"/>
                <w:tab w:val="right" w:pos="2340"/>
              </w:tabs>
              <w:suppressAutoHyphens/>
              <w:spacing w:before="90" w:after="54"/>
              <w:ind w:left="57" w:right="113"/>
              <w:contextualSpacing/>
              <w:rPr>
                <w:rFonts w:ascii="CordiaUPC" w:hAnsi="CordiaUPC" w:cs="CordiaUPC"/>
                <w:sz w:val="26"/>
                <w:szCs w:val="26"/>
                <w:lang w:eastAsia="nl-NL"/>
              </w:rPr>
            </w:pPr>
            <w:r w:rsidRPr="005C5391">
              <w:rPr>
                <w:rFonts w:ascii="CordiaUPC" w:hAnsi="CordiaUPC" w:cs="CordiaUPC"/>
                <w:sz w:val="26"/>
                <w:szCs w:val="26"/>
                <w:lang w:eastAsia="nl-NL"/>
              </w:rPr>
              <w:t>Ingangsdatum overeenkomt</w:t>
            </w:r>
          </w:p>
        </w:tc>
      </w:tr>
    </w:tbl>
    <w:p w:rsidR="0089388D" w:rsidRPr="005C5391" w:rsidRDefault="0089388D" w:rsidP="00DF553C">
      <w:pPr>
        <w:contextualSpacing/>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8505"/>
      </w:tblGrid>
      <w:tr w:rsidR="0089388D" w:rsidRPr="005C5391" w:rsidTr="000F04A4">
        <w:trPr>
          <w:cantSplit/>
        </w:trPr>
        <w:tc>
          <w:tcPr>
            <w:tcW w:w="8505" w:type="dxa"/>
            <w:shd w:val="clear" w:color="auto" w:fill="E6E6E6"/>
          </w:tcPr>
          <w:p w:rsidR="0089388D" w:rsidRPr="005C5391" w:rsidRDefault="0089388D" w:rsidP="00DF553C">
            <w:pPr>
              <w:tabs>
                <w:tab w:val="left" w:pos="0"/>
                <w:tab w:val="right" w:pos="2340"/>
              </w:tabs>
              <w:suppressAutoHyphens/>
              <w:spacing w:before="90" w:after="54"/>
              <w:ind w:left="57" w:right="113"/>
              <w:contextualSpacing/>
              <w:jc w:val="both"/>
              <w:rPr>
                <w:rFonts w:ascii="CordiaUPC" w:hAnsi="CordiaUPC" w:cs="CordiaUPC"/>
                <w:b/>
                <w:bCs/>
                <w:sz w:val="26"/>
                <w:szCs w:val="26"/>
                <w:lang w:eastAsia="nl-NL"/>
              </w:rPr>
            </w:pPr>
            <w:r w:rsidRPr="005C5391">
              <w:rPr>
                <w:rFonts w:ascii="CordiaUPC" w:hAnsi="CordiaUPC" w:cs="CordiaUPC"/>
                <w:b/>
                <w:bCs/>
                <w:sz w:val="26"/>
                <w:szCs w:val="26"/>
                <w:lang w:eastAsia="nl-NL"/>
              </w:rPr>
              <w:t>Vanaf de dag na datum van verzending van de gunningsbeslissing is er</w:t>
            </w:r>
            <w:r>
              <w:rPr>
                <w:rFonts w:ascii="CordiaUPC" w:hAnsi="CordiaUPC" w:cs="CordiaUPC"/>
                <w:b/>
                <w:bCs/>
                <w:sz w:val="26"/>
                <w:szCs w:val="26"/>
                <w:lang w:eastAsia="nl-NL"/>
              </w:rPr>
              <w:t xml:space="preserve"> </w:t>
            </w:r>
            <w:r w:rsidRPr="005C5391">
              <w:rPr>
                <w:rFonts w:ascii="CordiaUPC" w:hAnsi="CordiaUPC" w:cs="CordiaUPC"/>
                <w:b/>
                <w:bCs/>
                <w:sz w:val="26"/>
                <w:szCs w:val="26"/>
                <w:lang w:eastAsia="nl-NL"/>
              </w:rPr>
              <w:t>gelegenheid tot het stellen van vragen (nadere toelichting)</w:t>
            </w:r>
            <w:r>
              <w:rPr>
                <w:rFonts w:ascii="CordiaUPC" w:hAnsi="CordiaUPC" w:cs="CordiaUPC"/>
                <w:b/>
                <w:bCs/>
                <w:sz w:val="26"/>
                <w:szCs w:val="26"/>
                <w:lang w:eastAsia="nl-NL"/>
              </w:rPr>
              <w:t xml:space="preserve"> en,</w:t>
            </w:r>
            <w:r w:rsidRPr="005C5391">
              <w:rPr>
                <w:rFonts w:ascii="CordiaUPC" w:hAnsi="CordiaUPC" w:cs="CordiaUPC"/>
                <w:b/>
                <w:bCs/>
                <w:sz w:val="26"/>
                <w:szCs w:val="26"/>
                <w:lang w:eastAsia="nl-NL"/>
              </w:rPr>
              <w:t xml:space="preserve"> op straffe van verval van uw rechten, gedurende 20 kalenderdagen gelegenheid uw bezwaren, middels het aanhangig maken van een kort geding ten aanzien van deze gunningsbeslissing kenbaar te maken. Tevens dienst u de contactpersoon zoals genoemd in paragraaf 3.1.1, binnen de hierboven gestelde termijn, schriftelijk (per brief of per e-mail) op de hoogte te stellen indien u een kort geding aanhangig maakt.</w:t>
            </w:r>
          </w:p>
          <w:p w:rsidR="0089388D" w:rsidRPr="005C5391" w:rsidRDefault="0089388D" w:rsidP="00DF553C">
            <w:pPr>
              <w:tabs>
                <w:tab w:val="left" w:pos="0"/>
                <w:tab w:val="right" w:pos="2340"/>
              </w:tabs>
              <w:suppressAutoHyphens/>
              <w:spacing w:before="90" w:after="54"/>
              <w:ind w:left="57" w:right="113"/>
              <w:contextualSpacing/>
              <w:jc w:val="both"/>
              <w:rPr>
                <w:rFonts w:ascii="CordiaUPC" w:hAnsi="CordiaUPC" w:cs="CordiaUPC"/>
                <w:b/>
                <w:bCs/>
                <w:sz w:val="26"/>
                <w:szCs w:val="26"/>
                <w:lang w:eastAsia="nl-NL"/>
              </w:rPr>
            </w:pPr>
            <w:r w:rsidRPr="005C5391">
              <w:rPr>
                <w:rFonts w:ascii="CordiaUPC" w:hAnsi="CordiaUPC" w:cs="CordiaUPC"/>
                <w:b/>
                <w:bCs/>
                <w:sz w:val="26"/>
                <w:szCs w:val="26"/>
                <w:lang w:eastAsia="nl-NL"/>
              </w:rPr>
              <w:t>Het stellen van vragen (nadere toelichting) leidt niet tot opschorting van de bezwaartermijn.</w:t>
            </w:r>
          </w:p>
        </w:tc>
      </w:tr>
    </w:tbl>
    <w:p w:rsidR="0089388D" w:rsidRPr="005C5391" w:rsidRDefault="0089388D" w:rsidP="00DF553C">
      <w:pPr>
        <w:contextualSpacing/>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8505"/>
      </w:tblGrid>
      <w:tr w:rsidR="0089388D" w:rsidRPr="005C5391" w:rsidTr="000F04A4">
        <w:trPr>
          <w:cantSplit/>
        </w:trPr>
        <w:tc>
          <w:tcPr>
            <w:tcW w:w="8505" w:type="dxa"/>
            <w:shd w:val="clear" w:color="auto" w:fill="E6E6E6"/>
          </w:tcPr>
          <w:p w:rsidR="0089388D" w:rsidRPr="005C5391" w:rsidRDefault="0089388D" w:rsidP="00D053F2">
            <w:pPr>
              <w:tabs>
                <w:tab w:val="left" w:pos="0"/>
                <w:tab w:val="right" w:pos="2340"/>
              </w:tabs>
              <w:suppressAutoHyphens/>
              <w:spacing w:before="90" w:after="54"/>
              <w:ind w:left="57" w:right="113"/>
              <w:contextualSpacing/>
              <w:jc w:val="both"/>
              <w:rPr>
                <w:rFonts w:ascii="CordiaUPC" w:hAnsi="CordiaUPC" w:cs="CordiaUPC"/>
                <w:b/>
                <w:bCs/>
                <w:kern w:val="1"/>
                <w:sz w:val="26"/>
                <w:szCs w:val="26"/>
                <w:lang w:eastAsia="nl-NL"/>
              </w:rPr>
            </w:pPr>
            <w:r w:rsidRPr="005C5391">
              <w:rPr>
                <w:rFonts w:ascii="CordiaUPC" w:hAnsi="CordiaUPC" w:cs="CordiaUPC"/>
                <w:b/>
                <w:bCs/>
                <w:sz w:val="26"/>
                <w:szCs w:val="26"/>
                <w:lang w:eastAsia="nl-NL"/>
              </w:rPr>
              <w:t xml:space="preserve">Indien na het verstrijken van deze termijn van 20 kalenderdagen geen kort geding aanhangig is gemaakt, zal met de ondernemer(s) die de beste aanbieding(en) heeft/hebben gedaan de overeenkomst, worden afgesloten. </w:t>
            </w:r>
          </w:p>
        </w:tc>
      </w:tr>
    </w:tbl>
    <w:p w:rsidR="0089388D" w:rsidRPr="002A4833" w:rsidRDefault="0089388D" w:rsidP="000F04A4">
      <w:pPr>
        <w:pStyle w:val="Heading1"/>
        <w:rPr>
          <w:rFonts w:ascii="CordiaUPC" w:hAnsi="CordiaUPC" w:cs="CordiaUPC"/>
          <w:sz w:val="32"/>
          <w:szCs w:val="32"/>
        </w:rPr>
      </w:pPr>
      <w:bookmarkStart w:id="21" w:name="_Toc79907910"/>
      <w:bookmarkStart w:id="22" w:name="_Toc84411642"/>
      <w:r w:rsidRPr="002A4833">
        <w:rPr>
          <w:rFonts w:ascii="CordiaUPC" w:hAnsi="CordiaUPC" w:cs="CordiaUPC"/>
        </w:rPr>
        <w:br w:type="page"/>
      </w:r>
      <w:bookmarkStart w:id="23" w:name="_Toc340058704"/>
      <w:bookmarkStart w:id="24" w:name="_Toc364334436"/>
      <w:bookmarkEnd w:id="21"/>
      <w:r w:rsidRPr="002A4833">
        <w:rPr>
          <w:rFonts w:ascii="CordiaUPC" w:hAnsi="CordiaUPC" w:cs="CordiaUPC"/>
          <w:sz w:val="32"/>
          <w:szCs w:val="32"/>
        </w:rPr>
        <w:t>Voorwaarden tot inschrijving</w:t>
      </w:r>
      <w:bookmarkEnd w:id="22"/>
      <w:bookmarkEnd w:id="23"/>
      <w:bookmarkEnd w:id="24"/>
    </w:p>
    <w:p w:rsidR="0089388D" w:rsidRPr="002A4833" w:rsidRDefault="0089388D" w:rsidP="00DF553C">
      <w:pPr>
        <w:contextualSpacing/>
        <w:rPr>
          <w:rFonts w:ascii="CordiaUPC" w:hAnsi="CordiaUPC" w:cs="CordiaUPC"/>
          <w:bCs/>
          <w:sz w:val="26"/>
          <w:szCs w:val="26"/>
          <w:lang w:eastAsia="nl-NL"/>
        </w:rPr>
      </w:pPr>
    </w:p>
    <w:p w:rsidR="0089388D" w:rsidRPr="002A4833" w:rsidRDefault="0089388D" w:rsidP="000F04A4">
      <w:pPr>
        <w:pStyle w:val="Heading2"/>
        <w:rPr>
          <w:rFonts w:ascii="CordiaUPC" w:hAnsi="CordiaUPC" w:cs="CordiaUPC"/>
          <w:sz w:val="26"/>
          <w:szCs w:val="26"/>
        </w:rPr>
      </w:pPr>
      <w:bookmarkStart w:id="25" w:name="_Toc435841110"/>
      <w:bookmarkStart w:id="26" w:name="_Toc941390"/>
      <w:bookmarkStart w:id="27" w:name="_Toc9409107"/>
      <w:bookmarkStart w:id="28" w:name="_Toc38792865"/>
      <w:bookmarkStart w:id="29" w:name="_Toc38954214"/>
      <w:bookmarkStart w:id="30" w:name="_Toc39309505"/>
      <w:bookmarkStart w:id="31" w:name="_Toc39385805"/>
      <w:bookmarkStart w:id="32" w:name="_Toc39549883"/>
      <w:bookmarkStart w:id="33" w:name="_Toc39887708"/>
      <w:bookmarkStart w:id="34" w:name="_Toc39913175"/>
      <w:bookmarkStart w:id="35" w:name="_Toc39930849"/>
      <w:bookmarkStart w:id="36" w:name="_Toc69875740"/>
      <w:bookmarkStart w:id="37" w:name="_Toc69881596"/>
      <w:bookmarkStart w:id="38" w:name="_Toc69884046"/>
      <w:bookmarkStart w:id="39" w:name="_Toc70413395"/>
      <w:bookmarkStart w:id="40" w:name="_Toc70413912"/>
      <w:bookmarkStart w:id="41" w:name="_Toc73873723"/>
      <w:bookmarkStart w:id="42" w:name="_Toc84411643"/>
      <w:bookmarkStart w:id="43" w:name="_Toc340058705"/>
      <w:bookmarkStart w:id="44" w:name="_Toc364334437"/>
      <w:r w:rsidRPr="002A4833">
        <w:rPr>
          <w:rFonts w:ascii="CordiaUPC" w:hAnsi="CordiaUPC" w:cs="CordiaUPC"/>
          <w:sz w:val="26"/>
          <w:szCs w:val="26"/>
        </w:rPr>
        <w:t>Algemene voorwaarden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89388D" w:rsidRPr="002A4833" w:rsidRDefault="0089388D" w:rsidP="00DF553C">
      <w:pPr>
        <w:ind w:left="567"/>
        <w:contextualSpacing/>
        <w:rPr>
          <w:rFonts w:ascii="CordiaUPC" w:hAnsi="CordiaUPC" w:cs="CordiaUPC"/>
          <w:sz w:val="26"/>
          <w:szCs w:val="26"/>
          <w:lang w:eastAsia="nl-NL"/>
        </w:rPr>
      </w:pPr>
      <w:r w:rsidRPr="002A4833">
        <w:rPr>
          <w:rFonts w:ascii="CordiaUPC" w:hAnsi="CordiaUPC" w:cs="CordiaUPC"/>
          <w:sz w:val="26"/>
          <w:szCs w:val="26"/>
          <w:lang w:eastAsia="nl-NL"/>
        </w:rPr>
        <w:t>De gemeente hanteert de onderstaande algemene voorwaarden voor deelname aan de inschrijving:</w:t>
      </w:r>
    </w:p>
    <w:p w:rsidR="0089388D" w:rsidRPr="002A4833" w:rsidRDefault="0089388D" w:rsidP="00FC0EA1">
      <w:pPr>
        <w:numPr>
          <w:ilvl w:val="0"/>
          <w:numId w:val="1"/>
        </w:numPr>
        <w:tabs>
          <w:tab w:val="num" w:pos="851"/>
        </w:tabs>
        <w:contextualSpacing/>
        <w:rPr>
          <w:rFonts w:ascii="CordiaUPC" w:hAnsi="CordiaUPC" w:cs="CordiaUPC"/>
          <w:sz w:val="26"/>
          <w:szCs w:val="26"/>
          <w:lang w:eastAsia="nl-NL"/>
        </w:rPr>
      </w:pPr>
      <w:r w:rsidRPr="002A4833">
        <w:rPr>
          <w:rFonts w:ascii="CordiaUPC" w:hAnsi="CordiaUPC" w:cs="CordiaUPC"/>
          <w:sz w:val="26"/>
          <w:szCs w:val="26"/>
          <w:lang w:eastAsia="nl-NL"/>
        </w:rPr>
        <w:t>Het doen van een inschrijving houdt in dat u met de bepalingen uit dit beschrijvend document</w:t>
      </w:r>
      <w:r>
        <w:rPr>
          <w:rFonts w:ascii="CordiaUPC" w:hAnsi="CordiaUPC" w:cs="CordiaUPC"/>
          <w:sz w:val="26"/>
          <w:szCs w:val="26"/>
          <w:lang w:eastAsia="nl-NL"/>
        </w:rPr>
        <w:t xml:space="preserve"> en bijbehorende bijlagen onvoorwaardelijk</w:t>
      </w:r>
      <w:r w:rsidRPr="002A4833">
        <w:rPr>
          <w:rFonts w:ascii="CordiaUPC" w:hAnsi="CordiaUPC" w:cs="CordiaUPC"/>
          <w:sz w:val="26"/>
          <w:szCs w:val="26"/>
          <w:lang w:eastAsia="nl-NL"/>
        </w:rPr>
        <w:t xml:space="preserve"> instemt;</w:t>
      </w:r>
    </w:p>
    <w:p w:rsidR="0089388D" w:rsidRPr="002A4833" w:rsidRDefault="0089388D" w:rsidP="00FC0EA1">
      <w:pPr>
        <w:numPr>
          <w:ilvl w:val="0"/>
          <w:numId w:val="1"/>
        </w:numPr>
        <w:tabs>
          <w:tab w:val="num" w:pos="851"/>
        </w:tabs>
        <w:contextualSpacing/>
        <w:rPr>
          <w:rFonts w:ascii="CordiaUPC" w:hAnsi="CordiaUPC" w:cs="CordiaUPC"/>
          <w:sz w:val="26"/>
          <w:szCs w:val="26"/>
          <w:lang w:eastAsia="nl-NL"/>
        </w:rPr>
      </w:pPr>
      <w:r w:rsidRPr="002A4833">
        <w:rPr>
          <w:rFonts w:ascii="CordiaUPC" w:hAnsi="CordiaUPC" w:cs="CordiaUPC"/>
          <w:sz w:val="26"/>
          <w:szCs w:val="26"/>
          <w:lang w:eastAsia="nl-NL"/>
        </w:rPr>
        <w:t>U dient de inschrijving geheel in overeenstemming met dit beschrijvend doc</w:t>
      </w:r>
      <w:r>
        <w:rPr>
          <w:rFonts w:ascii="CordiaUPC" w:hAnsi="CordiaUPC" w:cs="CordiaUPC"/>
          <w:sz w:val="26"/>
          <w:szCs w:val="26"/>
          <w:lang w:eastAsia="nl-NL"/>
        </w:rPr>
        <w:t>ument en bijbehorende bijlagen</w:t>
      </w:r>
      <w:r w:rsidRPr="002A4833">
        <w:rPr>
          <w:rFonts w:ascii="CordiaUPC" w:hAnsi="CordiaUPC" w:cs="CordiaUPC"/>
          <w:sz w:val="26"/>
          <w:szCs w:val="26"/>
          <w:lang w:eastAsia="nl-NL"/>
        </w:rPr>
        <w:t xml:space="preserve"> aan te leveren; </w:t>
      </w:r>
    </w:p>
    <w:p w:rsidR="0089388D" w:rsidRPr="002A4833" w:rsidRDefault="0089388D" w:rsidP="00FC0EA1">
      <w:pPr>
        <w:numPr>
          <w:ilvl w:val="0"/>
          <w:numId w:val="1"/>
        </w:numPr>
        <w:tabs>
          <w:tab w:val="num" w:pos="851"/>
        </w:tabs>
        <w:contextualSpacing/>
        <w:jc w:val="both"/>
        <w:rPr>
          <w:rFonts w:ascii="CordiaUPC" w:hAnsi="CordiaUPC" w:cs="CordiaUPC"/>
          <w:noProof/>
          <w:sz w:val="26"/>
          <w:szCs w:val="26"/>
          <w:lang w:eastAsia="nl-NL"/>
        </w:rPr>
      </w:pPr>
      <w:r w:rsidRPr="002A4833">
        <w:rPr>
          <w:rFonts w:ascii="CordiaUPC" w:hAnsi="CordiaUPC" w:cs="CordiaUPC"/>
          <w:noProof/>
          <w:sz w:val="26"/>
          <w:szCs w:val="26"/>
          <w:lang w:eastAsia="nl-NL"/>
        </w:rPr>
        <w:t>Uw inschrijving dient door een daartoe rechtsgeldig bevoegd persoon te worden ondertekend</w:t>
      </w:r>
      <w:r>
        <w:rPr>
          <w:rFonts w:ascii="CordiaUPC" w:hAnsi="CordiaUPC" w:cs="CordiaUPC"/>
          <w:noProof/>
          <w:sz w:val="26"/>
          <w:szCs w:val="26"/>
          <w:lang w:eastAsia="nl-NL"/>
        </w:rPr>
        <w:t>. De rechtsgeldige ondertekening van deze persoon dient te blijken uit bijgevoegd(e) uittreksel(s) uit het register van de Kamers van Koophandel of gelijkwaardig</w:t>
      </w:r>
      <w:r w:rsidRPr="002A4833">
        <w:rPr>
          <w:rFonts w:ascii="CordiaUPC" w:hAnsi="CordiaUPC" w:cs="CordiaUPC"/>
          <w:noProof/>
          <w:sz w:val="26"/>
          <w:szCs w:val="26"/>
          <w:lang w:eastAsia="nl-NL"/>
        </w:rPr>
        <w:t>;</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Uw inschrijving dient voor de opdrachtgever geheel kosteloos te zijn;</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Een eventuele opdracht zal gebaseerd zijn op de bi</w:t>
      </w:r>
      <w:r>
        <w:rPr>
          <w:rFonts w:ascii="CordiaUPC" w:hAnsi="CordiaUPC" w:cs="CordiaUPC"/>
          <w:noProof/>
          <w:sz w:val="26"/>
          <w:szCs w:val="26"/>
          <w:lang w:eastAsia="nl-NL"/>
        </w:rPr>
        <w:t>jgevoegde</w:t>
      </w:r>
      <w:r w:rsidRPr="002A4833">
        <w:rPr>
          <w:rFonts w:ascii="CordiaUPC" w:hAnsi="CordiaUPC" w:cs="CordiaUPC"/>
          <w:noProof/>
          <w:sz w:val="26"/>
          <w:szCs w:val="26"/>
          <w:lang w:eastAsia="nl-NL"/>
        </w:rPr>
        <w:t xml:space="preserve"> </w:t>
      </w:r>
      <w:r>
        <w:rPr>
          <w:rFonts w:ascii="CordiaUPC" w:hAnsi="CordiaUPC" w:cs="CordiaUPC"/>
          <w:noProof/>
          <w:sz w:val="26"/>
          <w:szCs w:val="26"/>
          <w:lang w:eastAsia="nl-NL"/>
        </w:rPr>
        <w:t>overeenkomst</w:t>
      </w:r>
      <w:r w:rsidRPr="002A4833">
        <w:rPr>
          <w:rFonts w:ascii="CordiaUPC" w:hAnsi="CordiaUPC" w:cs="CordiaUPC"/>
          <w:noProof/>
          <w:sz w:val="26"/>
          <w:szCs w:val="26"/>
          <w:lang w:eastAsia="nl-NL"/>
        </w:rPr>
        <w:t xml:space="preserve">, zoals die in </w:t>
      </w:r>
      <w:r>
        <w:rPr>
          <w:rFonts w:ascii="CordiaUPC" w:hAnsi="CordiaUPC" w:cs="CordiaUPC"/>
          <w:noProof/>
          <w:sz w:val="26"/>
          <w:szCs w:val="26"/>
          <w:lang w:eastAsia="nl-NL"/>
        </w:rPr>
        <w:t>Bijlage III.A Concept overeenkomst</w:t>
      </w:r>
      <w:r w:rsidRPr="002A4833">
        <w:rPr>
          <w:rFonts w:ascii="CordiaUPC" w:hAnsi="CordiaUPC" w:cs="CordiaUPC"/>
          <w:noProof/>
          <w:sz w:val="26"/>
          <w:szCs w:val="26"/>
          <w:lang w:eastAsia="nl-NL"/>
        </w:rPr>
        <w:t xml:space="preserve"> is toe</w:t>
      </w:r>
      <w:r w:rsidRPr="002A4833">
        <w:rPr>
          <w:rFonts w:ascii="CordiaUPC" w:hAnsi="CordiaUPC" w:cs="CordiaUPC"/>
          <w:sz w:val="26"/>
          <w:szCs w:val="26"/>
          <w:lang w:eastAsia="nl-NL"/>
        </w:rPr>
        <w:t xml:space="preserve">gevoegd aan dit beschrijvend document; </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De inkoopvoorwaarden </w:t>
      </w:r>
      <w:r>
        <w:rPr>
          <w:rFonts w:ascii="CordiaUPC" w:hAnsi="CordiaUPC" w:cs="CordiaUPC"/>
          <w:sz w:val="26"/>
          <w:szCs w:val="26"/>
          <w:lang w:eastAsia="nl-NL"/>
        </w:rPr>
        <w:t>zoals bijgevoegd</w:t>
      </w:r>
      <w:r w:rsidRPr="00C40D46">
        <w:rPr>
          <w:rFonts w:ascii="CordiaUPC" w:hAnsi="CordiaUPC" w:cs="CordiaUPC"/>
          <w:sz w:val="26"/>
          <w:szCs w:val="26"/>
          <w:lang w:eastAsia="nl-NL"/>
        </w:rPr>
        <w:t xml:space="preserve"> zijn op deze </w:t>
      </w:r>
      <w:r w:rsidRPr="002A4833">
        <w:rPr>
          <w:rFonts w:ascii="CordiaUPC" w:hAnsi="CordiaUPC" w:cs="CordiaUPC"/>
          <w:sz w:val="26"/>
          <w:szCs w:val="26"/>
          <w:lang w:eastAsia="nl-NL"/>
        </w:rPr>
        <w:t>aanbesteding van toepassing</w:t>
      </w:r>
      <w:r>
        <w:rPr>
          <w:rFonts w:ascii="CordiaUPC" w:hAnsi="CordiaUPC" w:cs="CordiaUPC"/>
          <w:sz w:val="26"/>
          <w:szCs w:val="26"/>
          <w:lang w:eastAsia="nl-NL"/>
        </w:rPr>
        <w:t>, (Bijlage III.B Voorwaarden);</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Uw algemene verkoopvoorwaarden, branchevoorwaarden of andere voorwaarden worden uitdrukkelijk uitgesloten;</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Uw inschrijving dient gesteld te zijn in de Nederlandse taal. Correspondentie, contacten en contractering zullen eveneens in de Nederlandse taal geschieden</w:t>
      </w:r>
      <w:r>
        <w:rPr>
          <w:rFonts w:ascii="CordiaUPC" w:hAnsi="CordiaUPC" w:cs="CordiaUPC"/>
          <w:sz w:val="26"/>
          <w:szCs w:val="26"/>
          <w:lang w:eastAsia="nl-NL"/>
        </w:rPr>
        <w:t>. De contactpersoon van uw organisatie dient de Nederlandse taal dan ook machtig te zijn</w:t>
      </w:r>
      <w:r w:rsidRPr="002A4833">
        <w:rPr>
          <w:rFonts w:ascii="CordiaUPC" w:hAnsi="CordiaUPC" w:cs="CordiaUPC"/>
          <w:sz w:val="26"/>
          <w:szCs w:val="26"/>
          <w:lang w:eastAsia="nl-NL"/>
        </w:rPr>
        <w:t xml:space="preserve">; </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U mag de gegevens, die u in verband met deze procedure ter beschikking krijgt, alleen gebruiken voor het doel waarvoor ze zijn verstrekt;</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bookmarkStart w:id="45" w:name="_Toc42500387"/>
      <w:r w:rsidRPr="002A4833">
        <w:rPr>
          <w:rFonts w:ascii="CordiaUPC" w:hAnsi="CordiaUPC" w:cs="CordiaUPC"/>
          <w:sz w:val="26"/>
          <w:szCs w:val="26"/>
          <w:lang w:eastAsia="nl-NL"/>
        </w:rPr>
        <w:t>Intellectueel eigendom</w:t>
      </w:r>
      <w:bookmarkEnd w:id="45"/>
      <w:r w:rsidRPr="002A4833">
        <w:rPr>
          <w:rFonts w:ascii="CordiaUPC" w:hAnsi="CordiaUPC" w:cs="CordiaUPC"/>
          <w:sz w:val="26"/>
          <w:szCs w:val="26"/>
          <w:lang w:eastAsia="nl-NL"/>
        </w:rPr>
        <w:t>: u mag dit beschrijvend document uitsluitend gebruiken voor het doel waarvoor deze is verstrekt. Het is u niet toegestaan het beschrijvend document en bijbehorende documenten aan derden ter beschikking te stellen of voor een ander doel dan waarvoor deze is verstrekt te verveelvoudigen;</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Het is niet toegestaan medewerk(st)ers van de aanbestedende dienst tijdens de procedure rechtstreeks te benaderen, anders dan verwoord in dit document, </w:t>
      </w:r>
      <w:r w:rsidRPr="002A4833">
        <w:rPr>
          <w:rFonts w:ascii="CordiaUPC" w:hAnsi="CordiaUPC" w:cs="CordiaUPC"/>
          <w:b/>
          <w:sz w:val="26"/>
          <w:szCs w:val="26"/>
          <w:lang w:eastAsia="nl-NL"/>
        </w:rPr>
        <w:t>zulks op straffe van uitsluiting van de verdere deelname aan de aanbestedingsprocedure</w:t>
      </w:r>
      <w:r w:rsidRPr="002A4833">
        <w:rPr>
          <w:rFonts w:ascii="CordiaUPC" w:hAnsi="CordiaUPC" w:cs="CordiaUPC"/>
          <w:sz w:val="26"/>
          <w:szCs w:val="26"/>
          <w:lang w:eastAsia="nl-NL"/>
        </w:rPr>
        <w:t xml:space="preserve">; </w:t>
      </w:r>
    </w:p>
    <w:p w:rsidR="0089388D" w:rsidRPr="002A4833" w:rsidRDefault="0089388D" w:rsidP="00FC0EA1">
      <w:pPr>
        <w:numPr>
          <w:ilvl w:val="0"/>
          <w:numId w:val="1"/>
        </w:numPr>
        <w:tabs>
          <w:tab w:val="num" w:pos="851"/>
        </w:tabs>
        <w:contextualSpacing/>
        <w:jc w:val="both"/>
        <w:rPr>
          <w:rFonts w:ascii="CordiaUPC" w:hAnsi="CordiaUPC" w:cs="CordiaUPC"/>
          <w:sz w:val="26"/>
          <w:szCs w:val="26"/>
          <w:lang w:eastAsia="nl-NL"/>
        </w:rPr>
      </w:pPr>
      <w:r w:rsidRPr="002A4833">
        <w:rPr>
          <w:rFonts w:ascii="CordiaUPC" w:hAnsi="CordiaUPC" w:cs="CordiaUPC"/>
          <w:sz w:val="26"/>
          <w:szCs w:val="26"/>
          <w:lang w:eastAsia="nl-NL"/>
        </w:rPr>
        <w:t>Indien zich wijzigingen voordoen of dreigen voor te doen in uw bedrijfsvoering welke van invloed zijn op de voortgang en afhandeling van de aanbesteding</w:t>
      </w:r>
      <w:r w:rsidRPr="002A4833">
        <w:rPr>
          <w:rFonts w:ascii="CordiaUPC" w:hAnsi="CordiaUPC" w:cs="CordiaUPC"/>
          <w:noProof/>
          <w:sz w:val="26"/>
          <w:szCs w:val="26"/>
          <w:lang w:eastAsia="nl-NL"/>
        </w:rPr>
        <w:t>, dient u dit zo spoedig</w:t>
      </w:r>
      <w:r w:rsidRPr="002A4833">
        <w:rPr>
          <w:rFonts w:ascii="CordiaUPC" w:hAnsi="CordiaUPC" w:cs="CordiaUPC"/>
          <w:sz w:val="26"/>
          <w:szCs w:val="26"/>
          <w:lang w:eastAsia="nl-NL"/>
        </w:rPr>
        <w:t xml:space="preserve"> mogelijk kenbaar te maken aan de contactpersonen als vermeld onder paragraaf 3.1.1., resp. de opdrachtgever;</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 xml:space="preserve">De aanbestedende dienst behoudt zich het recht voor om tot het moment van ondertekening van de beoogde </w:t>
      </w:r>
      <w:r>
        <w:rPr>
          <w:rFonts w:ascii="CordiaUPC" w:hAnsi="CordiaUPC" w:cs="CordiaUPC"/>
          <w:sz w:val="26"/>
          <w:szCs w:val="26"/>
          <w:lang w:eastAsia="nl-NL"/>
        </w:rPr>
        <w:t>overeenkomst</w:t>
      </w:r>
      <w:r w:rsidRPr="002A4833">
        <w:rPr>
          <w:rFonts w:ascii="CordiaUPC" w:hAnsi="CordiaUPC" w:cs="CordiaUPC"/>
          <w:noProof/>
          <w:sz w:val="26"/>
          <w:szCs w:val="26"/>
          <w:lang w:eastAsia="nl-NL"/>
        </w:rPr>
        <w:t xml:space="preserve"> de gehele of e</w:t>
      </w:r>
      <w:r w:rsidRPr="002A4833">
        <w:rPr>
          <w:rFonts w:ascii="CordiaUPC" w:hAnsi="CordiaUPC" w:cs="CordiaUPC"/>
          <w:sz w:val="26"/>
          <w:szCs w:val="26"/>
          <w:lang w:eastAsia="nl-NL"/>
        </w:rPr>
        <w:t>en gedeelte van de aanbestedingsprocedure tijdelijk of definitief te stoppen. Tevens heeft de aanbestedende dienst geen verplichting tot gunning.</w:t>
      </w:r>
      <w:r>
        <w:rPr>
          <w:rFonts w:ascii="CordiaUPC" w:hAnsi="CordiaUPC" w:cs="CordiaUPC"/>
          <w:sz w:val="26"/>
          <w:szCs w:val="26"/>
          <w:lang w:eastAsia="nl-NL"/>
        </w:rPr>
        <w:t xml:space="preserve"> </w:t>
      </w:r>
      <w:r w:rsidRPr="002A4833">
        <w:rPr>
          <w:rFonts w:ascii="CordiaUPC" w:hAnsi="CordiaUPC" w:cs="CordiaUPC"/>
          <w:sz w:val="26"/>
          <w:szCs w:val="26"/>
          <w:lang w:eastAsia="nl-NL"/>
        </w:rPr>
        <w:t xml:space="preserve">Door het doen van een inschrijving verklaart u zich akkoord met het voorbehoud en het daaromtrent gestelde; </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 xml:space="preserve">Indien u gedurende de aanbestedingsprocedure aangeeft dat u uw voor de aanbesteding relevante bedrijfsactiviteiten staakt, dan behoudt de aanbestedende dienst zich eveneens het recht voor uw inschrijving om die reden terzijde te leggen en niet verder in de beoordeling mee te nemen; </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 xml:space="preserve">U heeft in bovenstaande situaties geen recht op vergoeding van enigerlei kosten, schade en/of anderszins; </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 xml:space="preserve">De </w:t>
      </w:r>
      <w:r>
        <w:rPr>
          <w:rFonts w:ascii="CordiaUPC" w:hAnsi="CordiaUPC" w:cs="CordiaUPC"/>
          <w:sz w:val="26"/>
          <w:szCs w:val="26"/>
          <w:lang w:eastAsia="nl-NL"/>
        </w:rPr>
        <w:t>aanbestedende dienst</w:t>
      </w:r>
      <w:r w:rsidRPr="002A4833">
        <w:rPr>
          <w:rFonts w:ascii="CordiaUPC" w:hAnsi="CordiaUPC" w:cs="CordiaUPC"/>
          <w:sz w:val="26"/>
          <w:szCs w:val="26"/>
          <w:lang w:eastAsia="nl-NL"/>
        </w:rPr>
        <w:t xml:space="preserve"> zal uw inschrijving, alle bijlagen, verklaringen, documentatie en dergelijke welke u in het kader van de aanbesteding toezendt, afgeeft of laat afgeven vertrouwelijk behandelen;</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De door u verstrekte informatie wordt na afloop niet geretourneerd;</w:t>
      </w:r>
    </w:p>
    <w:p w:rsidR="0089388D" w:rsidRPr="002A4833" w:rsidRDefault="0089388D" w:rsidP="00FC0EA1">
      <w:pPr>
        <w:numPr>
          <w:ilvl w:val="0"/>
          <w:numId w:val="1"/>
        </w:numPr>
        <w:tabs>
          <w:tab w:val="num" w:pos="851"/>
        </w:tabs>
        <w:overflowPunct w:val="0"/>
        <w:autoSpaceDE w:val="0"/>
        <w:autoSpaceDN w:val="0"/>
        <w:adjustRightInd w:val="0"/>
        <w:contextualSpacing/>
        <w:jc w:val="both"/>
        <w:textAlignment w:val="baseline"/>
        <w:rPr>
          <w:rFonts w:ascii="CordiaUPC" w:hAnsi="CordiaUPC" w:cs="CordiaUPC"/>
          <w:sz w:val="26"/>
          <w:szCs w:val="26"/>
          <w:lang w:eastAsia="nl-NL"/>
        </w:rPr>
      </w:pPr>
      <w:r w:rsidRPr="002A4833">
        <w:rPr>
          <w:rFonts w:ascii="CordiaUPC" w:hAnsi="CordiaUPC" w:cs="CordiaUPC"/>
          <w:sz w:val="26"/>
          <w:szCs w:val="26"/>
          <w:lang w:eastAsia="nl-NL"/>
        </w:rPr>
        <w:t>Het risico van het ontbreken van informatie en/of antwoorden door onjuiste of onvolledige overname van overzichten, gegeven</w:t>
      </w:r>
      <w:r>
        <w:rPr>
          <w:rFonts w:ascii="CordiaUPC" w:hAnsi="CordiaUPC" w:cs="CordiaUPC"/>
          <w:sz w:val="26"/>
          <w:szCs w:val="26"/>
          <w:lang w:eastAsia="nl-NL"/>
        </w:rPr>
        <w:t>s en verklaringen, berust bij de inschrijver</w:t>
      </w:r>
      <w:r w:rsidRPr="002A4833">
        <w:rPr>
          <w:rFonts w:ascii="CordiaUPC" w:hAnsi="CordiaUPC" w:cs="CordiaUPC"/>
          <w:sz w:val="26"/>
          <w:szCs w:val="26"/>
          <w:lang w:eastAsia="nl-NL"/>
        </w:rPr>
        <w:t xml:space="preserve">. Afhankelijk van de aard van de omissie of onjuistheid kan dit leiden tot uitsluiting of puntenverlies. </w:t>
      </w:r>
    </w:p>
    <w:p w:rsidR="0089388D" w:rsidRPr="002A4833" w:rsidRDefault="0089388D" w:rsidP="00DF553C">
      <w:pPr>
        <w:contextualSpacing/>
        <w:rPr>
          <w:rFonts w:ascii="CordiaUPC" w:hAnsi="CordiaUPC" w:cs="CordiaUPC"/>
          <w:sz w:val="26"/>
          <w:szCs w:val="26"/>
          <w:lang w:eastAsia="nl-NL"/>
        </w:rPr>
      </w:pPr>
      <w:bookmarkStart w:id="46" w:name="_Toc435841111"/>
      <w:bookmarkStart w:id="47" w:name="_Toc941391"/>
      <w:bookmarkStart w:id="48" w:name="_Toc9409108"/>
      <w:bookmarkStart w:id="49" w:name="_Toc38792866"/>
      <w:bookmarkStart w:id="50" w:name="_Toc38954215"/>
      <w:bookmarkStart w:id="51" w:name="_Toc39309506"/>
      <w:bookmarkStart w:id="52" w:name="_Toc39385806"/>
      <w:bookmarkStart w:id="53" w:name="_Toc39549884"/>
      <w:bookmarkStart w:id="54" w:name="_Toc39887709"/>
      <w:bookmarkStart w:id="55" w:name="_Toc39913176"/>
      <w:bookmarkStart w:id="56" w:name="_Toc39930850"/>
      <w:bookmarkStart w:id="57" w:name="_Toc69875741"/>
      <w:bookmarkStart w:id="58" w:name="_Toc69881597"/>
      <w:bookmarkStart w:id="59" w:name="_Toc69884047"/>
      <w:bookmarkStart w:id="60" w:name="_Toc70413396"/>
      <w:bookmarkStart w:id="61" w:name="_Toc70413913"/>
      <w:bookmarkStart w:id="62" w:name="_Toc73873724"/>
      <w:bookmarkStart w:id="63" w:name="_Toc84411644"/>
    </w:p>
    <w:p w:rsidR="0089388D" w:rsidRPr="002A4833" w:rsidRDefault="0089388D" w:rsidP="000F04A4">
      <w:pPr>
        <w:pStyle w:val="Heading2"/>
        <w:rPr>
          <w:rFonts w:ascii="CordiaUPC" w:hAnsi="CordiaUPC" w:cs="CordiaUPC"/>
          <w:sz w:val="26"/>
          <w:szCs w:val="26"/>
        </w:rPr>
      </w:pPr>
      <w:bookmarkStart w:id="64" w:name="_Toc340058706"/>
      <w:bookmarkStart w:id="65" w:name="_Toc364334438"/>
      <w:r w:rsidRPr="002A4833">
        <w:rPr>
          <w:rFonts w:ascii="CordiaUPC" w:hAnsi="CordiaUPC" w:cs="CordiaUPC"/>
          <w:sz w:val="26"/>
          <w:szCs w:val="26"/>
        </w:rPr>
        <w:t>Financiële voorwaarden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89388D" w:rsidRPr="00C40D46" w:rsidRDefault="0089388D" w:rsidP="00C40D46">
      <w:pPr>
        <w:pStyle w:val="Heading3"/>
        <w:tabs>
          <w:tab w:val="num" w:pos="567"/>
        </w:tabs>
        <w:spacing w:line="168" w:lineRule="auto"/>
        <w:ind w:left="567" w:hanging="567"/>
        <w:rPr>
          <w:rFonts w:ascii="CordiaUPC" w:hAnsi="CordiaUPC" w:cs="CordiaUPC"/>
          <w:bCs w:val="0"/>
          <w:sz w:val="26"/>
          <w:szCs w:val="26"/>
          <w:lang w:eastAsia="nl-NL"/>
        </w:rPr>
      </w:pPr>
      <w:bookmarkStart w:id="66" w:name="_Toc84411645"/>
      <w:bookmarkStart w:id="67" w:name="_Toc364334439"/>
      <w:r w:rsidRPr="00C40D46">
        <w:rPr>
          <w:rFonts w:ascii="CordiaUPC" w:hAnsi="CordiaUPC" w:cs="CordiaUPC"/>
          <w:bCs w:val="0"/>
          <w:sz w:val="26"/>
          <w:szCs w:val="26"/>
          <w:lang w:eastAsia="nl-NL"/>
        </w:rPr>
        <w:t>Geldigheidsduur inschrijving</w:t>
      </w:r>
      <w:bookmarkEnd w:id="66"/>
      <w:bookmarkEnd w:id="67"/>
    </w:p>
    <w:p w:rsidR="0089388D" w:rsidRPr="00C40D46" w:rsidRDefault="0089388D" w:rsidP="00DF553C">
      <w:pPr>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De inschrijving dient een geldigheidsduur te hebben van </w:t>
      </w:r>
      <w:r w:rsidRPr="007B6BA4">
        <w:rPr>
          <w:rStyle w:val="PlaceholderText"/>
          <w:rFonts w:ascii="CordiaUPC" w:hAnsi="CordiaUPC" w:cs="CordiaUPC"/>
          <w:color w:val="auto"/>
          <w:sz w:val="26"/>
          <w:szCs w:val="26"/>
        </w:rPr>
        <w:t>geef aantal dagen aan (50 dagen is standaard)</w:t>
      </w:r>
      <w:r w:rsidRPr="00C40D46">
        <w:rPr>
          <w:rFonts w:ascii="CordiaUPC" w:hAnsi="CordiaUPC" w:cs="CordiaUPC"/>
          <w:sz w:val="26"/>
          <w:szCs w:val="26"/>
          <w:lang w:eastAsia="nl-NL"/>
        </w:rPr>
        <w:t xml:space="preserve"> dagen gerekend vanaf de uiterste datum van ontvangst van de inschrijvingen.</w:t>
      </w:r>
    </w:p>
    <w:p w:rsidR="0089388D" w:rsidRPr="00C40D46" w:rsidRDefault="0089388D" w:rsidP="00DF553C">
      <w:pPr>
        <w:ind w:left="567"/>
        <w:contextualSpacing/>
        <w:jc w:val="both"/>
        <w:rPr>
          <w:rFonts w:ascii="CordiaUPC" w:hAnsi="CordiaUPC" w:cs="CordiaUPC"/>
          <w:sz w:val="26"/>
          <w:szCs w:val="26"/>
          <w:lang w:eastAsia="nl-NL"/>
        </w:rPr>
      </w:pPr>
    </w:p>
    <w:p w:rsidR="0089388D" w:rsidRPr="00C40D46" w:rsidRDefault="0089388D" w:rsidP="00C40D46">
      <w:pPr>
        <w:pStyle w:val="Heading3"/>
        <w:tabs>
          <w:tab w:val="num" w:pos="567"/>
        </w:tabs>
        <w:spacing w:line="168" w:lineRule="auto"/>
        <w:ind w:left="567" w:hanging="567"/>
        <w:rPr>
          <w:rFonts w:ascii="CordiaUPC" w:hAnsi="CordiaUPC" w:cs="CordiaUPC"/>
          <w:bCs w:val="0"/>
          <w:sz w:val="26"/>
          <w:szCs w:val="26"/>
          <w:lang w:eastAsia="nl-NL"/>
        </w:rPr>
      </w:pPr>
      <w:bookmarkStart w:id="68" w:name="_Toc84411646"/>
      <w:bookmarkStart w:id="69" w:name="_Toc340058707"/>
      <w:bookmarkStart w:id="70" w:name="_Toc364334440"/>
      <w:r w:rsidRPr="00C40D46">
        <w:rPr>
          <w:rFonts w:ascii="CordiaUPC" w:hAnsi="CordiaUPC" w:cs="CordiaUPC"/>
          <w:bCs w:val="0"/>
          <w:sz w:val="26"/>
          <w:szCs w:val="26"/>
          <w:lang w:eastAsia="nl-NL"/>
        </w:rPr>
        <w:t>Prijsniveau en -wijzigingen</w:t>
      </w:r>
      <w:bookmarkEnd w:id="68"/>
      <w:bookmarkEnd w:id="69"/>
      <w:bookmarkEnd w:id="70"/>
    </w:p>
    <w:p w:rsidR="0089388D" w:rsidRDefault="0089388D" w:rsidP="00DF553C">
      <w:pPr>
        <w:tabs>
          <w:tab w:val="left" w:pos="-720"/>
          <w:tab w:val="left" w:pos="0"/>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 xml:space="preserve">Van toepassing zijnde prijzen zoals weergegeven op internet en/of de catalogussen zijn van toepassing onder aftrek van het kortingspercentage. </w:t>
      </w:r>
    </w:p>
    <w:p w:rsidR="0089388D" w:rsidRDefault="0089388D" w:rsidP="00DF553C">
      <w:pPr>
        <w:tabs>
          <w:tab w:val="left" w:pos="-720"/>
          <w:tab w:val="left" w:pos="0"/>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 xml:space="preserve">Voor tarieven die niet op internet en/of in de catalogussen staan aangegeven is onderstaand van toepassing </w:t>
      </w:r>
    </w:p>
    <w:p w:rsidR="0089388D" w:rsidRPr="002A4833" w:rsidRDefault="0089388D" w:rsidP="00DF553C">
      <w:pPr>
        <w:tabs>
          <w:tab w:val="left" w:pos="-720"/>
          <w:tab w:val="left" w:pos="0"/>
        </w:tabs>
        <w:suppressAutoHyphens/>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De in de inschrijving aangeboden tarieven kunnen, </w:t>
      </w:r>
      <w:r w:rsidRPr="00C40D46">
        <w:rPr>
          <w:rFonts w:ascii="CordiaUPC" w:hAnsi="CordiaUPC" w:cs="CordiaUPC"/>
          <w:vanish/>
          <w:sz w:val="26"/>
          <w:szCs w:val="26"/>
          <w:lang w:eastAsia="nl-NL"/>
        </w:rPr>
        <w:t xml:space="preserve"> </w:t>
      </w:r>
      <w:r w:rsidRPr="00C40D46">
        <w:rPr>
          <w:rFonts w:ascii="CordiaUPC" w:hAnsi="CordiaUPC" w:cs="CordiaUPC"/>
          <w:sz w:val="26"/>
          <w:szCs w:val="26"/>
          <w:lang w:eastAsia="nl-NL"/>
        </w:rPr>
        <w:t xml:space="preserve">eenmaal per jaar worden aangepast, voor het eerst per </w:t>
      </w:r>
      <w:r>
        <w:rPr>
          <w:rFonts w:ascii="CordiaUPC" w:hAnsi="CordiaUPC" w:cs="CordiaUPC"/>
          <w:sz w:val="26"/>
          <w:szCs w:val="26"/>
          <w:lang w:eastAsia="nl-NL"/>
        </w:rPr>
        <w:t>1-1-2015</w:t>
      </w:r>
      <w:r w:rsidRPr="00C40D46">
        <w:rPr>
          <w:rFonts w:ascii="CordiaUPC" w:hAnsi="CordiaUPC" w:cs="CordiaUPC"/>
          <w:sz w:val="26"/>
          <w:szCs w:val="26"/>
          <w:lang w:eastAsia="nl-NL"/>
        </w:rPr>
        <w:t xml:space="preserve"> op basis van de </w:t>
      </w:r>
      <w:r>
        <w:rPr>
          <w:rFonts w:ascii="CordiaUPC" w:hAnsi="CordiaUPC" w:cs="CordiaUPC"/>
          <w:sz w:val="26"/>
          <w:szCs w:val="26"/>
          <w:lang w:eastAsia="nl-NL"/>
        </w:rPr>
        <w:t>CPI alle huishoudens 2006=100</w:t>
      </w:r>
      <w:r w:rsidRPr="00C40D46">
        <w:rPr>
          <w:rFonts w:ascii="CordiaUPC" w:hAnsi="CordiaUPC" w:cs="CordiaUPC"/>
          <w:sz w:val="26"/>
          <w:szCs w:val="26"/>
          <w:lang w:eastAsia="nl-NL"/>
        </w:rPr>
        <w:t xml:space="preserve"> De prijsaanpassing is </w:t>
      </w:r>
      <w:r w:rsidRPr="00512289">
        <w:rPr>
          <w:rFonts w:ascii="CordiaUPC" w:hAnsi="CordiaUPC" w:cs="CordiaUPC"/>
          <w:sz w:val="26"/>
          <w:szCs w:val="26"/>
          <w:lang w:eastAsia="nl-NL"/>
        </w:rPr>
        <w:t>gemaximaliseerd tot de in de benoemde  index aangegeven stijging over 12 maanden</w:t>
      </w:r>
      <w:r>
        <w:rPr>
          <w:rStyle w:val="FootnoteReference"/>
          <w:rFonts w:ascii="CordiaUPC" w:hAnsi="CordiaUPC" w:cs="CordiaUPC"/>
          <w:sz w:val="26"/>
          <w:szCs w:val="26"/>
          <w:lang w:eastAsia="nl-NL"/>
        </w:rPr>
        <w:footnoteReference w:id="2"/>
      </w:r>
      <w:r>
        <w:rPr>
          <w:rFonts w:ascii="CordiaUPC" w:hAnsi="CordiaUPC" w:cs="CordiaUPC"/>
          <w:sz w:val="26"/>
          <w:szCs w:val="26"/>
          <w:lang w:eastAsia="nl-NL"/>
        </w:rPr>
        <w:t>, (afgerond op 2 decimalen nauwkeurig). De indexering dient in de maand december ter goedkeuring, onderbouwd voorgelegd te worden aan de gemeenten. Indien de indexering niet en/of niet tijdig wordt voorgelegd ter goedkeuring aan de gemeenten, kan er geen inhaalslag worden toegepast. Prijsverlagingen als gevolg van een negatieve indexering zullen in ieder geval doorgevoerd worden.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Alle vermelde prijzen en tarieven dienen gesteld te zijn in euro exclusief BTW; betalingskortingen dienen duidelijk te worden vermeld. De door u aangeboden prijzen en tarieven dienen inclusief overige belastingen en/of heffingen te zijn. </w:t>
      </w:r>
    </w:p>
    <w:p w:rsidR="0089388D" w:rsidRPr="002A4833" w:rsidRDefault="0089388D" w:rsidP="00DF553C">
      <w:pPr>
        <w:ind w:left="567"/>
        <w:contextualSpacing/>
        <w:jc w:val="both"/>
        <w:rPr>
          <w:rFonts w:ascii="CordiaUPC" w:hAnsi="CordiaUPC" w:cs="CordiaUPC"/>
          <w:sz w:val="26"/>
          <w:szCs w:val="26"/>
          <w:lang w:eastAsia="nl-NL"/>
        </w:rPr>
      </w:pPr>
    </w:p>
    <w:p w:rsidR="0089388D" w:rsidRPr="00C40D46" w:rsidRDefault="0089388D" w:rsidP="00C40D46">
      <w:pPr>
        <w:pStyle w:val="Heading3"/>
        <w:tabs>
          <w:tab w:val="num" w:pos="567"/>
        </w:tabs>
        <w:spacing w:line="168" w:lineRule="auto"/>
        <w:ind w:left="567" w:hanging="567"/>
        <w:rPr>
          <w:rFonts w:ascii="CordiaUPC" w:hAnsi="CordiaUPC" w:cs="CordiaUPC"/>
          <w:bCs w:val="0"/>
          <w:sz w:val="26"/>
          <w:szCs w:val="26"/>
          <w:lang w:eastAsia="nl-NL"/>
        </w:rPr>
      </w:pPr>
      <w:bookmarkStart w:id="71" w:name="_Toc84411647"/>
      <w:bookmarkStart w:id="72" w:name="_Toc340058708"/>
      <w:bookmarkStart w:id="73" w:name="_Toc364334441"/>
      <w:r w:rsidRPr="00C40D46">
        <w:rPr>
          <w:rFonts w:ascii="CordiaUPC" w:hAnsi="CordiaUPC" w:cs="CordiaUPC"/>
          <w:bCs w:val="0"/>
          <w:sz w:val="26"/>
          <w:szCs w:val="26"/>
          <w:lang w:eastAsia="nl-NL"/>
        </w:rPr>
        <w:t>Betaling</w:t>
      </w:r>
      <w:bookmarkEnd w:id="71"/>
      <w:bookmarkEnd w:id="72"/>
      <w:bookmarkEnd w:id="73"/>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Betaling vindt plaats conform het gestelde in de </w:t>
      </w:r>
      <w:r>
        <w:rPr>
          <w:rFonts w:ascii="CordiaUPC" w:hAnsi="CordiaUPC" w:cs="CordiaUPC"/>
          <w:sz w:val="26"/>
          <w:szCs w:val="26"/>
          <w:lang w:eastAsia="nl-NL"/>
        </w:rPr>
        <w:t>overeenkomst</w:t>
      </w:r>
      <w:r w:rsidRPr="002A4833">
        <w:rPr>
          <w:rFonts w:ascii="CordiaUPC" w:hAnsi="CordiaUPC" w:cs="CordiaUPC"/>
          <w:sz w:val="26"/>
          <w:szCs w:val="26"/>
          <w:lang w:eastAsia="nl-NL"/>
        </w:rPr>
        <w:t xml:space="preserve">, zoals die als in </w:t>
      </w:r>
      <w:r>
        <w:rPr>
          <w:rFonts w:ascii="CordiaUPC" w:hAnsi="CordiaUPC" w:cs="CordiaUPC"/>
          <w:sz w:val="26"/>
          <w:szCs w:val="26"/>
          <w:lang w:eastAsia="nl-NL"/>
        </w:rPr>
        <w:t>bijlage III.A concept overeenkomst</w:t>
      </w:r>
      <w:r w:rsidRPr="002A4833">
        <w:rPr>
          <w:rFonts w:ascii="CordiaUPC" w:hAnsi="CordiaUPC" w:cs="CordiaUPC"/>
          <w:sz w:val="26"/>
          <w:szCs w:val="26"/>
          <w:lang w:eastAsia="nl-NL"/>
        </w:rPr>
        <w:t xml:space="preserve"> bij dit beschrijvend document is gevoegd. </w:t>
      </w:r>
    </w:p>
    <w:p w:rsidR="0089388D" w:rsidRPr="002A4833" w:rsidRDefault="0089388D" w:rsidP="00DF553C">
      <w:pPr>
        <w:ind w:left="567"/>
        <w:contextualSpacing/>
        <w:jc w:val="both"/>
        <w:rPr>
          <w:rFonts w:ascii="CordiaUPC" w:hAnsi="CordiaUPC" w:cs="CordiaUPC"/>
          <w:sz w:val="26"/>
          <w:szCs w:val="26"/>
          <w:lang w:eastAsia="nl-NL"/>
        </w:rPr>
      </w:pPr>
    </w:p>
    <w:p w:rsidR="0089388D" w:rsidRPr="00C40D46" w:rsidRDefault="0089388D" w:rsidP="00C40D46">
      <w:pPr>
        <w:pStyle w:val="Heading3"/>
        <w:tabs>
          <w:tab w:val="num" w:pos="567"/>
        </w:tabs>
        <w:spacing w:line="168" w:lineRule="auto"/>
        <w:ind w:left="567" w:hanging="567"/>
        <w:rPr>
          <w:rFonts w:ascii="CordiaUPC" w:hAnsi="CordiaUPC" w:cs="CordiaUPC"/>
          <w:bCs w:val="0"/>
          <w:sz w:val="26"/>
          <w:szCs w:val="26"/>
          <w:lang w:eastAsia="nl-NL"/>
        </w:rPr>
      </w:pPr>
      <w:bookmarkStart w:id="74" w:name="_Toc84411648"/>
      <w:bookmarkStart w:id="75" w:name="_Toc340058709"/>
      <w:bookmarkStart w:id="76" w:name="_Toc364334442"/>
      <w:r w:rsidRPr="00C40D46">
        <w:rPr>
          <w:rFonts w:ascii="CordiaUPC" w:hAnsi="CordiaUPC" w:cs="CordiaUPC"/>
          <w:bCs w:val="0"/>
          <w:sz w:val="26"/>
          <w:szCs w:val="26"/>
          <w:lang w:eastAsia="nl-NL"/>
        </w:rPr>
        <w:t>Digitaal aanleveren facturen</w:t>
      </w:r>
      <w:bookmarkEnd w:id="74"/>
      <w:bookmarkEnd w:id="75"/>
      <w:bookmarkEnd w:id="76"/>
    </w:p>
    <w:p w:rsidR="0089388D" w:rsidRPr="002A4833" w:rsidRDefault="0089388D" w:rsidP="00DF553C">
      <w:pPr>
        <w:ind w:left="567"/>
        <w:contextualSpacing/>
        <w:jc w:val="both"/>
        <w:rPr>
          <w:rFonts w:ascii="CordiaUPC" w:hAnsi="CordiaUPC" w:cs="CordiaUPC"/>
          <w:iCs/>
          <w:sz w:val="26"/>
          <w:szCs w:val="26"/>
          <w:lang w:eastAsia="nl-NL"/>
        </w:rPr>
      </w:pPr>
      <w:r w:rsidRPr="002A4833">
        <w:rPr>
          <w:rFonts w:ascii="CordiaUPC" w:hAnsi="CordiaUPC" w:cs="CordiaUPC"/>
          <w:iCs/>
          <w:sz w:val="26"/>
          <w:szCs w:val="26"/>
          <w:lang w:eastAsia="nl-NL"/>
        </w:rPr>
        <w:t xml:space="preserve">Indien de aanbestedende dienst hierom vraagt, dient ondernemer onmiddellijk en zonder vertraging, de factuurgegevens zoals door de aanbestedende dienst gewenst in digitale vorm (per e-mail) in een voor de aanbestedende dienst leesbaar en vooraf overeengekomen format ter beschikking te stellen. </w:t>
      </w:r>
    </w:p>
    <w:p w:rsidR="0089388D" w:rsidRPr="0059752E" w:rsidRDefault="0089388D" w:rsidP="0059752E">
      <w:pPr>
        <w:pStyle w:val="Heading1"/>
        <w:numPr>
          <w:ilvl w:val="0"/>
          <w:numId w:val="0"/>
        </w:numPr>
        <w:ind w:left="432"/>
        <w:rPr>
          <w:rFonts w:ascii="CordiaUPC" w:hAnsi="CordiaUPC" w:cs="CordiaUPC"/>
          <w:sz w:val="32"/>
          <w:szCs w:val="32"/>
        </w:rPr>
      </w:pPr>
      <w:bookmarkStart w:id="77" w:name="_Toc941393"/>
      <w:bookmarkStart w:id="78" w:name="_Toc9409110"/>
      <w:bookmarkStart w:id="79" w:name="_Toc38792868"/>
      <w:bookmarkStart w:id="80" w:name="_Toc38954217"/>
      <w:bookmarkStart w:id="81" w:name="_Toc39309508"/>
      <w:bookmarkStart w:id="82" w:name="_Toc39385808"/>
      <w:bookmarkStart w:id="83" w:name="_Toc39549886"/>
      <w:bookmarkStart w:id="84" w:name="_Toc39887711"/>
      <w:bookmarkStart w:id="85" w:name="_Toc39913178"/>
      <w:bookmarkStart w:id="86" w:name="_Ref39928809"/>
      <w:bookmarkStart w:id="87" w:name="_Toc39930852"/>
      <w:bookmarkStart w:id="88" w:name="_Toc69875742"/>
      <w:bookmarkStart w:id="89" w:name="_Toc69881598"/>
      <w:bookmarkStart w:id="90" w:name="_Toc69884048"/>
      <w:bookmarkStart w:id="91" w:name="_Toc70413397"/>
      <w:bookmarkStart w:id="92" w:name="_Toc70413914"/>
      <w:bookmarkStart w:id="93" w:name="_Toc73873725"/>
    </w:p>
    <w:p w:rsidR="0089388D" w:rsidRDefault="0089388D" w:rsidP="0059752E">
      <w:pPr>
        <w:pStyle w:val="Heading2"/>
        <w:rPr>
          <w:rFonts w:ascii="CordiaUPC" w:hAnsi="CordiaUPC" w:cs="CordiaUPC"/>
          <w:sz w:val="26"/>
          <w:szCs w:val="26"/>
        </w:rPr>
      </w:pPr>
      <w:bookmarkStart w:id="94" w:name="_Toc364334443"/>
      <w:r w:rsidRPr="0059752E">
        <w:rPr>
          <w:rFonts w:ascii="CordiaUPC" w:hAnsi="CordiaUPC" w:cs="CordiaUPC"/>
          <w:sz w:val="26"/>
          <w:szCs w:val="26"/>
        </w:rPr>
        <w:t>Contractvoorwaarden</w:t>
      </w:r>
      <w:bookmarkEnd w:id="94"/>
    </w:p>
    <w:p w:rsidR="0089388D" w:rsidRPr="003E6DFF" w:rsidRDefault="0089388D" w:rsidP="003E6DFF">
      <w:pPr>
        <w:pStyle w:val="Heading3"/>
        <w:tabs>
          <w:tab w:val="num" w:pos="567"/>
        </w:tabs>
        <w:spacing w:line="168" w:lineRule="auto"/>
        <w:ind w:left="567" w:hanging="567"/>
        <w:rPr>
          <w:rFonts w:ascii="CordiaUPC" w:hAnsi="CordiaUPC" w:cs="CordiaUPC"/>
          <w:bCs w:val="0"/>
          <w:sz w:val="26"/>
          <w:szCs w:val="26"/>
          <w:lang w:eastAsia="nl-NL"/>
        </w:rPr>
      </w:pPr>
      <w:bookmarkStart w:id="95" w:name="_Toc364334444"/>
      <w:r>
        <w:rPr>
          <w:rFonts w:ascii="CordiaUPC" w:hAnsi="CordiaUPC" w:cs="CordiaUPC"/>
          <w:bCs w:val="0"/>
          <w:sz w:val="26"/>
          <w:szCs w:val="26"/>
          <w:lang w:eastAsia="nl-NL"/>
        </w:rPr>
        <w:t>Contractduur</w:t>
      </w:r>
      <w:bookmarkEnd w:id="95"/>
    </w:p>
    <w:p w:rsidR="0089388D" w:rsidRDefault="0089388D" w:rsidP="003E6DFF"/>
    <w:p w:rsidR="0089388D" w:rsidRPr="003E6DFF" w:rsidRDefault="0089388D" w:rsidP="003E6DFF">
      <w:pPr>
        <w:ind w:left="567"/>
        <w:contextualSpacing/>
        <w:jc w:val="both"/>
        <w:rPr>
          <w:rFonts w:ascii="CordiaUPC" w:hAnsi="CordiaUPC" w:cs="CordiaUPC"/>
          <w:iCs/>
          <w:sz w:val="26"/>
          <w:szCs w:val="26"/>
          <w:lang w:eastAsia="nl-NL"/>
        </w:rPr>
      </w:pPr>
      <w:r w:rsidRPr="003E6DFF">
        <w:rPr>
          <w:rFonts w:ascii="CordiaUPC" w:hAnsi="CordiaUPC" w:cs="CordiaUPC"/>
          <w:iCs/>
          <w:sz w:val="26"/>
          <w:szCs w:val="26"/>
          <w:lang w:eastAsia="nl-NL"/>
        </w:rPr>
        <w:t>Dit beschrijvend document is opgesteld om per perceel 3 partijen de contracteren. De Looptijd van de overeenkomst is twee jaar met de eenzijdige optie tot verlenging, door de gemeenten, van de overeenkomst met éénmaal 2 jaar. De totale looptijd van de raamovereenkomst is dus maximaal 4 jaar. Als de gemeenten gebruik willen maken van de optie tot verlening zal dit ruimschoots van te voren maar minimaal 3 maanden voor afloop van de contractperiode schriftelijk aan de opdrachtnemer bekend gemaakt worden.</w:t>
      </w:r>
    </w:p>
    <w:p w:rsidR="0089388D" w:rsidRPr="003E6DFF" w:rsidRDefault="0089388D" w:rsidP="003E6DFF">
      <w:pPr>
        <w:ind w:left="567"/>
        <w:contextualSpacing/>
        <w:jc w:val="both"/>
        <w:rPr>
          <w:rFonts w:ascii="CordiaUPC" w:hAnsi="CordiaUPC" w:cs="CordiaUPC"/>
          <w:iCs/>
          <w:sz w:val="26"/>
          <w:szCs w:val="26"/>
          <w:lang w:eastAsia="nl-NL"/>
        </w:rPr>
      </w:pPr>
    </w:p>
    <w:p w:rsidR="0089388D" w:rsidRPr="0081373B" w:rsidRDefault="0089388D" w:rsidP="0081373B">
      <w:pPr>
        <w:ind w:left="567"/>
        <w:contextualSpacing/>
        <w:jc w:val="both"/>
        <w:rPr>
          <w:rFonts w:ascii="CordiaUPC" w:hAnsi="CordiaUPC" w:cs="CordiaUPC"/>
          <w:iCs/>
          <w:sz w:val="26"/>
          <w:szCs w:val="26"/>
          <w:lang w:eastAsia="nl-NL"/>
        </w:rPr>
      </w:pPr>
      <w:r w:rsidRPr="0081373B">
        <w:rPr>
          <w:rFonts w:ascii="CordiaUPC" w:hAnsi="CordiaUPC" w:cs="CordiaUPC"/>
          <w:iCs/>
          <w:sz w:val="26"/>
          <w:szCs w:val="26"/>
          <w:lang w:eastAsia="nl-NL"/>
        </w:rPr>
        <w:t xml:space="preserve">De hierboven genoemde gemeenten en inkoopcentrum Zuid zullen, allen individueel een raamovereenkomst aangaan, per perceel met de 3 partijen die de beste aanbieding hebben gedaan conform het gestelde in dit aanbestedingsdocument met bijbehorende bijlagen.  </w:t>
      </w:r>
    </w:p>
    <w:p w:rsidR="0089388D" w:rsidRPr="0059752E" w:rsidRDefault="0089388D" w:rsidP="0059752E">
      <w:pPr>
        <w:pStyle w:val="Heading3"/>
        <w:numPr>
          <w:ilvl w:val="0"/>
          <w:numId w:val="0"/>
        </w:numPr>
        <w:spacing w:line="168" w:lineRule="auto"/>
        <w:ind w:left="567"/>
        <w:rPr>
          <w:rFonts w:ascii="CordiaUPC" w:hAnsi="CordiaUPC" w:cs="CordiaUPC"/>
          <w:bCs w:val="0"/>
          <w:sz w:val="26"/>
          <w:szCs w:val="26"/>
          <w:lang w:eastAsia="nl-NL"/>
        </w:rPr>
      </w:pPr>
    </w:p>
    <w:p w:rsidR="0089388D" w:rsidRDefault="0089388D" w:rsidP="0081373B">
      <w:pPr>
        <w:ind w:left="567"/>
        <w:contextualSpacing/>
        <w:jc w:val="both"/>
        <w:rPr>
          <w:rFonts w:ascii="CordiaUPC" w:hAnsi="CordiaUPC" w:cs="CordiaUPC"/>
          <w:iCs/>
          <w:sz w:val="26"/>
          <w:szCs w:val="26"/>
          <w:lang w:eastAsia="nl-NL"/>
        </w:rPr>
      </w:pPr>
    </w:p>
    <w:p w:rsidR="0089388D" w:rsidRDefault="0089388D" w:rsidP="0081373B">
      <w:pPr>
        <w:ind w:left="567"/>
        <w:contextualSpacing/>
        <w:jc w:val="both"/>
        <w:rPr>
          <w:rFonts w:ascii="CordiaUPC" w:hAnsi="CordiaUPC" w:cs="CordiaUPC"/>
          <w:iCs/>
          <w:sz w:val="26"/>
          <w:szCs w:val="26"/>
          <w:lang w:eastAsia="nl-NL"/>
        </w:rPr>
      </w:pPr>
    </w:p>
    <w:p w:rsidR="0089388D" w:rsidRPr="0081373B" w:rsidRDefault="0089388D" w:rsidP="0081373B">
      <w:pPr>
        <w:ind w:left="567"/>
        <w:contextualSpacing/>
        <w:jc w:val="both"/>
        <w:rPr>
          <w:rFonts w:ascii="CordiaUPC" w:hAnsi="CordiaUPC" w:cs="CordiaUPC"/>
          <w:iCs/>
          <w:sz w:val="26"/>
          <w:szCs w:val="26"/>
          <w:lang w:eastAsia="nl-NL"/>
        </w:rPr>
      </w:pPr>
      <w:r w:rsidRPr="0081373B">
        <w:rPr>
          <w:rFonts w:ascii="CordiaUPC" w:hAnsi="CordiaUPC" w:cs="CordiaUPC"/>
          <w:iCs/>
          <w:sz w:val="26"/>
          <w:szCs w:val="26"/>
          <w:lang w:eastAsia="nl-NL"/>
        </w:rPr>
        <w:t>Nadat de raamovereenkomsten zijn afgesloten  kunnen de Gemeenten in de uitvoeringsperiode:</w:t>
      </w:r>
    </w:p>
    <w:p w:rsidR="0089388D" w:rsidRPr="0081373B" w:rsidRDefault="0089388D" w:rsidP="0081373B">
      <w:pPr>
        <w:ind w:left="851" w:hanging="284"/>
        <w:contextualSpacing/>
        <w:jc w:val="both"/>
        <w:rPr>
          <w:rFonts w:ascii="CordiaUPC" w:hAnsi="CordiaUPC" w:cs="CordiaUPC"/>
          <w:iCs/>
          <w:sz w:val="26"/>
          <w:szCs w:val="26"/>
          <w:lang w:eastAsia="nl-NL"/>
        </w:rPr>
      </w:pPr>
      <w:r w:rsidRPr="0081373B">
        <w:rPr>
          <w:rFonts w:ascii="CordiaUPC" w:hAnsi="CordiaUPC" w:cs="CordiaUPC"/>
          <w:iCs/>
          <w:sz w:val="26"/>
          <w:szCs w:val="26"/>
          <w:lang w:eastAsia="nl-NL"/>
        </w:rPr>
        <w:t>a.</w:t>
      </w:r>
      <w:r>
        <w:rPr>
          <w:rFonts w:ascii="CordiaUPC" w:hAnsi="CordiaUPC" w:cs="CordiaUPC"/>
          <w:iCs/>
          <w:sz w:val="26"/>
          <w:szCs w:val="26"/>
          <w:lang w:eastAsia="nl-NL"/>
        </w:rPr>
        <w:t xml:space="preserve">  </w:t>
      </w:r>
      <w:r w:rsidRPr="0081373B">
        <w:rPr>
          <w:rFonts w:ascii="CordiaUPC" w:hAnsi="CordiaUPC" w:cs="CordiaUPC"/>
          <w:iCs/>
          <w:sz w:val="26"/>
          <w:szCs w:val="26"/>
          <w:lang w:eastAsia="nl-NL"/>
        </w:rPr>
        <w:t xml:space="preserve">Aan de contractpartijen verzoeken om een aanbieding en/of ontwerp in te dienen binnen de door de </w:t>
      </w:r>
      <w:r>
        <w:rPr>
          <w:rFonts w:ascii="CordiaUPC" w:hAnsi="CordiaUPC" w:cs="CordiaUPC"/>
          <w:iCs/>
          <w:sz w:val="26"/>
          <w:szCs w:val="26"/>
          <w:lang w:eastAsia="nl-NL"/>
        </w:rPr>
        <w:t xml:space="preserve"> </w:t>
      </w:r>
      <w:r w:rsidRPr="0081373B">
        <w:rPr>
          <w:rFonts w:ascii="CordiaUPC" w:hAnsi="CordiaUPC" w:cs="CordiaUPC"/>
          <w:iCs/>
          <w:sz w:val="26"/>
          <w:szCs w:val="26"/>
          <w:lang w:eastAsia="nl-NL"/>
        </w:rPr>
        <w:t>gemeente verstrekte randvoorwaarden. Deze randvoorwaarden betreffen onder andere informatie over het maximaal te besteden budget, de beschikbare speelruimte, leeftijdsgroep(en),  de huidige situatie op de speelplek, wat dient te gebeuren met de uitkomende materialen en een beschrijving van de minimaal gewenste speelfuncties. Deze speelfuncties kunnen gebaseerd zijn op de wens van de gemeente en/of de bewoners.</w:t>
      </w:r>
    </w:p>
    <w:p w:rsidR="0089388D" w:rsidRPr="0081373B" w:rsidRDefault="0089388D" w:rsidP="0081373B">
      <w:pPr>
        <w:ind w:left="567"/>
        <w:contextualSpacing/>
        <w:jc w:val="both"/>
        <w:rPr>
          <w:rFonts w:ascii="CordiaUPC" w:hAnsi="CordiaUPC" w:cs="CordiaUPC"/>
          <w:iCs/>
          <w:sz w:val="26"/>
          <w:szCs w:val="26"/>
          <w:lang w:eastAsia="nl-NL"/>
        </w:rPr>
      </w:pPr>
      <w:r w:rsidRPr="0081373B">
        <w:rPr>
          <w:rFonts w:ascii="CordiaUPC" w:hAnsi="CordiaUPC" w:cs="CordiaUPC"/>
          <w:iCs/>
          <w:sz w:val="26"/>
          <w:szCs w:val="26"/>
          <w:lang w:eastAsia="nl-NL"/>
        </w:rPr>
        <w:t>b.</w:t>
      </w:r>
      <w:r>
        <w:rPr>
          <w:rFonts w:ascii="CordiaUPC" w:hAnsi="CordiaUPC" w:cs="CordiaUPC"/>
          <w:iCs/>
          <w:sz w:val="26"/>
          <w:szCs w:val="26"/>
          <w:lang w:eastAsia="nl-NL"/>
        </w:rPr>
        <w:t xml:space="preserve">   </w:t>
      </w:r>
      <w:r w:rsidRPr="0081373B">
        <w:rPr>
          <w:rFonts w:ascii="CordiaUPC" w:hAnsi="CordiaUPC" w:cs="CordiaUPC"/>
          <w:iCs/>
          <w:sz w:val="26"/>
          <w:szCs w:val="26"/>
          <w:lang w:eastAsia="nl-NL"/>
        </w:rPr>
        <w:t>Opdrachten rechtstreeks aan één van de gecontracteerde partijen verlenen.</w:t>
      </w:r>
    </w:p>
    <w:p w:rsidR="0089388D" w:rsidRPr="0081373B" w:rsidRDefault="0089388D" w:rsidP="0081373B">
      <w:pPr>
        <w:ind w:left="851" w:hanging="284"/>
        <w:contextualSpacing/>
        <w:jc w:val="both"/>
        <w:rPr>
          <w:rFonts w:ascii="CordiaUPC" w:hAnsi="CordiaUPC" w:cs="CordiaUPC"/>
          <w:iCs/>
          <w:sz w:val="26"/>
          <w:szCs w:val="26"/>
          <w:lang w:eastAsia="nl-NL"/>
        </w:rPr>
      </w:pPr>
      <w:r w:rsidRPr="0081373B">
        <w:rPr>
          <w:rFonts w:ascii="CordiaUPC" w:hAnsi="CordiaUPC" w:cs="CordiaUPC"/>
          <w:iCs/>
          <w:sz w:val="26"/>
          <w:szCs w:val="26"/>
          <w:lang w:eastAsia="nl-NL"/>
        </w:rPr>
        <w:t>c.</w:t>
      </w:r>
      <w:r w:rsidRPr="0081373B">
        <w:rPr>
          <w:rFonts w:ascii="CordiaUPC" w:hAnsi="CordiaUPC" w:cs="CordiaUPC"/>
          <w:iCs/>
          <w:sz w:val="26"/>
          <w:szCs w:val="26"/>
          <w:lang w:eastAsia="nl-NL"/>
        </w:rPr>
        <w:tab/>
        <w:t>Daar waar de gecontracteerde partijen niet in een specifieke behoefte kunnen voorzien behoudt de gemeente zich het recht om incidenteel opdrachten buiten deze aanbesteding om te plaatsen bij derden.</w:t>
      </w:r>
    </w:p>
    <w:p w:rsidR="0089388D" w:rsidRPr="0059752E" w:rsidRDefault="0089388D" w:rsidP="0059752E">
      <w:pPr>
        <w:rPr>
          <w:lang w:eastAsia="nl-NL"/>
        </w:rPr>
      </w:pPr>
    </w:p>
    <w:p w:rsidR="0089388D" w:rsidRDefault="0089388D" w:rsidP="0059752E">
      <w:pPr>
        <w:pStyle w:val="Heading3"/>
        <w:tabs>
          <w:tab w:val="num" w:pos="567"/>
        </w:tabs>
        <w:spacing w:line="168" w:lineRule="auto"/>
        <w:ind w:left="567" w:hanging="567"/>
        <w:rPr>
          <w:rFonts w:ascii="CordiaUPC" w:hAnsi="CordiaUPC" w:cs="CordiaUPC"/>
          <w:bCs w:val="0"/>
          <w:i w:val="0"/>
          <w:sz w:val="26"/>
          <w:szCs w:val="26"/>
          <w:lang w:eastAsia="nl-NL"/>
        </w:rPr>
      </w:pPr>
      <w:bookmarkStart w:id="96" w:name="_Toc364334445"/>
      <w:r w:rsidRPr="0059752E">
        <w:rPr>
          <w:rFonts w:ascii="CordiaUPC" w:hAnsi="CordiaUPC" w:cs="CordiaUPC"/>
          <w:bCs w:val="0"/>
          <w:sz w:val="26"/>
          <w:szCs w:val="26"/>
          <w:lang w:eastAsia="nl-NL"/>
        </w:rPr>
        <w:t>Wachtkamerconstructie</w:t>
      </w:r>
      <w:bookmarkEnd w:id="96"/>
    </w:p>
    <w:p w:rsidR="0089388D" w:rsidRPr="0081373B" w:rsidRDefault="0089388D" w:rsidP="0081373B">
      <w:pPr>
        <w:ind w:left="567"/>
        <w:rPr>
          <w:rFonts w:ascii="CordiaUPC" w:hAnsi="CordiaUPC" w:cs="CordiaUPC"/>
          <w:sz w:val="26"/>
          <w:szCs w:val="26"/>
          <w:lang w:eastAsia="nl-NL"/>
        </w:rPr>
      </w:pPr>
      <w:r w:rsidRPr="0081373B">
        <w:rPr>
          <w:rFonts w:ascii="CordiaUPC" w:hAnsi="CordiaUPC" w:cs="CordiaUPC"/>
          <w:sz w:val="26"/>
          <w:szCs w:val="26"/>
          <w:lang w:eastAsia="nl-NL"/>
        </w:rPr>
        <w:t xml:space="preserve">De gemeenten zullen, per perceel, naast de raamovereenkomst met de drie best scorende partijen ook een raamovereenkomst sluiten met de 4e partij in de rangorde. Kenmerkend voor de raamovereenkomst met deze 4e partij per perceel is dat deze partij uitsluitend voor opdracht in aanmerking komt indien één van de drie best scorende partijen om welke reden dan ook niet in staat is om de verplichtingen vanuit de met deze inschrijver gesloten raamovereenkomst na kan komen. </w:t>
      </w:r>
    </w:p>
    <w:p w:rsidR="0089388D" w:rsidRPr="0081373B" w:rsidRDefault="0089388D" w:rsidP="0081373B">
      <w:pPr>
        <w:ind w:left="567"/>
        <w:rPr>
          <w:rFonts w:ascii="CordiaUPC" w:hAnsi="CordiaUPC" w:cs="CordiaUPC"/>
          <w:sz w:val="26"/>
          <w:szCs w:val="26"/>
          <w:lang w:eastAsia="nl-NL"/>
        </w:rPr>
      </w:pPr>
      <w:r w:rsidRPr="0081373B">
        <w:rPr>
          <w:rFonts w:ascii="CordiaUPC" w:hAnsi="CordiaUPC" w:cs="CordiaUPC"/>
          <w:sz w:val="26"/>
          <w:szCs w:val="26"/>
          <w:lang w:eastAsia="nl-NL"/>
        </w:rPr>
        <w:t xml:space="preserve">Mocht één van de gecontracteerde partijen in de loop van de overeenkomst failliet gaan dan zal de als 4e geëindigde partij direct de vrijgekomen plaats overnemen. </w:t>
      </w:r>
    </w:p>
    <w:p w:rsidR="0089388D" w:rsidRDefault="0089388D" w:rsidP="0059752E">
      <w:pPr>
        <w:pStyle w:val="Heading3"/>
        <w:numPr>
          <w:ilvl w:val="0"/>
          <w:numId w:val="0"/>
        </w:numPr>
        <w:spacing w:line="168" w:lineRule="auto"/>
        <w:ind w:left="567"/>
        <w:rPr>
          <w:rFonts w:ascii="CordiaUPC" w:hAnsi="CordiaUPC" w:cs="CordiaUPC"/>
          <w:bCs w:val="0"/>
          <w:i w:val="0"/>
          <w:sz w:val="26"/>
          <w:szCs w:val="26"/>
          <w:lang w:eastAsia="nl-NL"/>
        </w:rPr>
      </w:pPr>
    </w:p>
    <w:p w:rsidR="0089388D" w:rsidRPr="0081373B" w:rsidRDefault="0089388D" w:rsidP="0081373B">
      <w:pPr>
        <w:ind w:left="567"/>
        <w:rPr>
          <w:rFonts w:ascii="CordiaUPC" w:hAnsi="CordiaUPC" w:cs="CordiaUPC"/>
          <w:sz w:val="26"/>
          <w:szCs w:val="26"/>
          <w:lang w:eastAsia="nl-NL"/>
        </w:rPr>
      </w:pPr>
      <w:r w:rsidRPr="0081373B">
        <w:rPr>
          <w:rFonts w:ascii="CordiaUPC" w:hAnsi="CordiaUPC" w:cs="CordiaUPC"/>
          <w:sz w:val="26"/>
          <w:szCs w:val="26"/>
          <w:lang w:eastAsia="nl-NL"/>
        </w:rPr>
        <w:t>Deze methode staat bekend als “wachtkamerconstructie”.</w:t>
      </w:r>
    </w:p>
    <w:p w:rsidR="0089388D" w:rsidRDefault="0089388D" w:rsidP="0059752E">
      <w:pPr>
        <w:pStyle w:val="Heading3"/>
        <w:numPr>
          <w:ilvl w:val="0"/>
          <w:numId w:val="0"/>
        </w:numPr>
        <w:spacing w:line="168" w:lineRule="auto"/>
        <w:ind w:left="567"/>
        <w:rPr>
          <w:rFonts w:ascii="CordiaUPC" w:hAnsi="CordiaUPC" w:cs="CordiaUPC"/>
          <w:bCs w:val="0"/>
          <w:i w:val="0"/>
          <w:sz w:val="26"/>
          <w:szCs w:val="26"/>
          <w:lang w:eastAsia="nl-NL"/>
        </w:rPr>
      </w:pPr>
    </w:p>
    <w:p w:rsidR="0089388D" w:rsidRPr="0081373B" w:rsidRDefault="0089388D" w:rsidP="0081373B">
      <w:pPr>
        <w:ind w:left="567"/>
        <w:rPr>
          <w:rFonts w:ascii="CordiaUPC" w:hAnsi="CordiaUPC" w:cs="CordiaUPC"/>
          <w:sz w:val="26"/>
          <w:szCs w:val="26"/>
          <w:lang w:eastAsia="nl-NL"/>
        </w:rPr>
      </w:pPr>
      <w:r w:rsidRPr="0081373B">
        <w:rPr>
          <w:rFonts w:ascii="CordiaUPC" w:hAnsi="CordiaUPC" w:cs="CordiaUPC"/>
          <w:sz w:val="26"/>
          <w:szCs w:val="26"/>
          <w:lang w:eastAsia="nl-NL"/>
        </w:rPr>
        <w:t xml:space="preserve">In het 2e contractjaar wordt, per gecontracteerde partij,  in de eerste week van oktober een voortgangsgesprek gevoerd. </w:t>
      </w:r>
    </w:p>
    <w:p w:rsidR="0089388D" w:rsidRPr="0081373B" w:rsidRDefault="0089388D" w:rsidP="0081373B">
      <w:pPr>
        <w:ind w:left="567"/>
        <w:rPr>
          <w:rFonts w:ascii="CordiaUPC" w:hAnsi="CordiaUPC" w:cs="CordiaUPC"/>
          <w:sz w:val="26"/>
          <w:szCs w:val="26"/>
          <w:lang w:eastAsia="nl-NL"/>
        </w:rPr>
      </w:pPr>
      <w:r w:rsidRPr="0081373B">
        <w:rPr>
          <w:rFonts w:ascii="CordiaUPC" w:hAnsi="CordiaUPC" w:cs="CordiaUPC"/>
          <w:sz w:val="26"/>
          <w:szCs w:val="26"/>
          <w:lang w:eastAsia="nl-NL"/>
        </w:rPr>
        <w:t>Indien het resultaat van de geleverde prestatie(s) als positief wordt ervaren door de gemeenten, dan wordt het contract verlengd. In een dergelijke situatie zal er geen gebruik gemaakt worden van de diensten van de 4</w:t>
      </w:r>
      <w:r w:rsidRPr="0081373B">
        <w:rPr>
          <w:rFonts w:ascii="CordiaUPC" w:hAnsi="CordiaUPC" w:cs="CordiaUPC"/>
          <w:sz w:val="26"/>
          <w:szCs w:val="26"/>
          <w:vertAlign w:val="superscript"/>
          <w:lang w:eastAsia="nl-NL"/>
        </w:rPr>
        <w:t>e</w:t>
      </w:r>
      <w:r w:rsidRPr="0081373B">
        <w:rPr>
          <w:rFonts w:ascii="CordiaUPC" w:hAnsi="CordiaUPC" w:cs="CordiaUPC"/>
          <w:sz w:val="26"/>
          <w:szCs w:val="26"/>
          <w:lang w:eastAsia="nl-NL"/>
        </w:rPr>
        <w:t xml:space="preserve"> partij.</w:t>
      </w:r>
    </w:p>
    <w:p w:rsidR="0089388D" w:rsidRPr="0081373B" w:rsidRDefault="0089388D" w:rsidP="0081373B">
      <w:pPr>
        <w:ind w:left="567"/>
        <w:rPr>
          <w:rFonts w:ascii="CordiaUPC" w:hAnsi="CordiaUPC" w:cs="CordiaUPC"/>
          <w:sz w:val="26"/>
          <w:szCs w:val="26"/>
          <w:lang w:eastAsia="nl-NL"/>
        </w:rPr>
      </w:pPr>
    </w:p>
    <w:p w:rsidR="0089388D" w:rsidRPr="0081373B" w:rsidRDefault="0089388D" w:rsidP="0081373B">
      <w:pPr>
        <w:ind w:left="567"/>
        <w:rPr>
          <w:rFonts w:ascii="CordiaUPC" w:hAnsi="CordiaUPC" w:cs="CordiaUPC"/>
          <w:iCs/>
          <w:sz w:val="26"/>
          <w:szCs w:val="26"/>
          <w:lang w:eastAsia="nl-NL"/>
        </w:rPr>
      </w:pPr>
      <w:r w:rsidRPr="0081373B">
        <w:rPr>
          <w:rFonts w:ascii="CordiaUPC" w:hAnsi="CordiaUPC" w:cs="CordiaUPC"/>
          <w:iCs/>
          <w:sz w:val="26"/>
          <w:szCs w:val="26"/>
          <w:lang w:eastAsia="nl-NL"/>
        </w:rPr>
        <w:t>Indien het resultaat van de geleverde prestatie van één of meer gecontracteerde partij(en) als negatief wordt ervaren door de gemeenten, dan zal dat er toe leiden dat de overeenkomst met die partij niet verlengd, maar ontbonden wordt. In dat geval zal de, voor dat perceel als 4</w:t>
      </w:r>
      <w:r w:rsidRPr="0081373B">
        <w:rPr>
          <w:rFonts w:ascii="CordiaUPC" w:hAnsi="CordiaUPC" w:cs="CordiaUPC"/>
          <w:iCs/>
          <w:sz w:val="26"/>
          <w:szCs w:val="26"/>
          <w:vertAlign w:val="superscript"/>
          <w:lang w:eastAsia="nl-NL"/>
        </w:rPr>
        <w:t>e</w:t>
      </w:r>
      <w:r w:rsidRPr="0081373B">
        <w:rPr>
          <w:rFonts w:ascii="CordiaUPC" w:hAnsi="CordiaUPC" w:cs="CordiaUPC"/>
          <w:iCs/>
          <w:sz w:val="26"/>
          <w:szCs w:val="26"/>
          <w:lang w:eastAsia="nl-NL"/>
        </w:rPr>
        <w:t xml:space="preserve"> gecontracteerde partij, de vrijgekomen plaats, per 1 januari van eerstvolgende kalenderjaar, innemen en verder volgens de in dit document beschreven procedure benaderd kunnen worden voor het uitvoeren van nieuw te plaatsen opdrachten. </w:t>
      </w:r>
    </w:p>
    <w:p w:rsidR="0089388D" w:rsidRPr="0081373B" w:rsidRDefault="0089388D" w:rsidP="0081373B">
      <w:pPr>
        <w:ind w:left="567"/>
        <w:rPr>
          <w:rFonts w:ascii="CordiaUPC" w:hAnsi="CordiaUPC" w:cs="CordiaUPC"/>
          <w:iCs/>
          <w:sz w:val="26"/>
          <w:szCs w:val="26"/>
          <w:lang w:eastAsia="nl-NL"/>
        </w:rPr>
      </w:pPr>
    </w:p>
    <w:p w:rsidR="0089388D" w:rsidRPr="0081373B" w:rsidRDefault="0089388D" w:rsidP="0081373B">
      <w:pPr>
        <w:ind w:left="567"/>
        <w:rPr>
          <w:rFonts w:ascii="CordiaUPC" w:hAnsi="CordiaUPC" w:cs="CordiaUPC"/>
          <w:iCs/>
          <w:sz w:val="26"/>
          <w:szCs w:val="26"/>
          <w:lang w:eastAsia="nl-NL"/>
        </w:rPr>
      </w:pPr>
      <w:r w:rsidRPr="0081373B">
        <w:rPr>
          <w:rFonts w:ascii="CordiaUPC" w:hAnsi="CordiaUPC" w:cs="CordiaUPC"/>
          <w:iCs/>
          <w:sz w:val="26"/>
          <w:szCs w:val="26"/>
          <w:lang w:eastAsia="nl-NL"/>
        </w:rPr>
        <w:t xml:space="preserve">Bovenstaand laat echter onverlet dat de partij waarvan de overeenkomst niet is verlengd wel alle verplichtingen voortvloeiende uit reeds verstrekte opdrachten nakomt.  </w:t>
      </w:r>
    </w:p>
    <w:p w:rsidR="0089388D" w:rsidRPr="0059752E" w:rsidRDefault="0089388D" w:rsidP="0059752E">
      <w:pPr>
        <w:pStyle w:val="Heading3"/>
        <w:tabs>
          <w:tab w:val="num" w:pos="567"/>
        </w:tabs>
        <w:spacing w:line="168" w:lineRule="auto"/>
        <w:ind w:left="567" w:hanging="567"/>
        <w:rPr>
          <w:rFonts w:ascii="CordiaUPC" w:hAnsi="CordiaUPC" w:cs="CordiaUPC"/>
          <w:sz w:val="32"/>
          <w:szCs w:val="32"/>
        </w:rPr>
      </w:pPr>
      <w:r w:rsidRPr="0059752E">
        <w:rPr>
          <w:rFonts w:ascii="CordiaUPC" w:hAnsi="CordiaUPC" w:cs="CordiaUPC"/>
          <w:bCs w:val="0"/>
          <w:sz w:val="26"/>
          <w:szCs w:val="26"/>
          <w:lang w:eastAsia="nl-NL"/>
        </w:rPr>
        <w:br w:type="page"/>
      </w:r>
      <w:bookmarkStart w:id="97" w:name="_Toc84411650"/>
      <w:bookmarkStart w:id="98" w:name="_Toc340058710"/>
      <w:bookmarkStart w:id="99" w:name="_Toc364334446"/>
      <w:r w:rsidRPr="0059752E">
        <w:rPr>
          <w:rFonts w:ascii="CordiaUPC" w:hAnsi="CordiaUPC" w:cs="CordiaUPC"/>
          <w:sz w:val="32"/>
          <w:szCs w:val="32"/>
        </w:rPr>
        <w:t>inschrijvingsprocedure</w:t>
      </w:r>
      <w:bookmarkEnd w:id="97"/>
      <w:bookmarkEnd w:id="98"/>
      <w:bookmarkEnd w:id="99"/>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In dit hoofdstuk zal de gehanteerde procedure worden uitgewerkt. Inschrijvingen dienen, conform de aanwijzingen in dit hoofdstuk, gedaan te worden.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00" w:name="_Toc84411652"/>
      <w:bookmarkStart w:id="101" w:name="_Toc340058711"/>
      <w:bookmarkStart w:id="102" w:name="_Toc364334447"/>
      <w:r w:rsidRPr="002A4833">
        <w:rPr>
          <w:rFonts w:ascii="CordiaUPC" w:hAnsi="CordiaUPC" w:cs="CordiaUPC"/>
          <w:sz w:val="26"/>
          <w:szCs w:val="26"/>
        </w:rPr>
        <w:t>Contactpersonen</w:t>
      </w:r>
      <w:bookmarkEnd w:id="100"/>
      <w:bookmarkEnd w:id="101"/>
      <w:bookmarkEnd w:id="102"/>
    </w:p>
    <w:p w:rsidR="0089388D" w:rsidRPr="002A4833" w:rsidRDefault="0089388D" w:rsidP="00DF553C">
      <w:pPr>
        <w:ind w:left="567"/>
        <w:contextualSpacing/>
        <w:jc w:val="both"/>
        <w:rPr>
          <w:rFonts w:ascii="CordiaUPC" w:hAnsi="CordiaUPC" w:cs="CordiaUPC"/>
          <w:bCs/>
          <w:sz w:val="26"/>
          <w:szCs w:val="26"/>
          <w:lang w:eastAsia="nl-NL"/>
        </w:rPr>
      </w:pPr>
    </w:p>
    <w:p w:rsidR="0089388D" w:rsidRPr="002A4833" w:rsidRDefault="0089388D" w:rsidP="000F04A4">
      <w:pPr>
        <w:pStyle w:val="Heading3"/>
        <w:rPr>
          <w:rFonts w:ascii="CordiaUPC" w:hAnsi="CordiaUPC" w:cs="CordiaUPC"/>
          <w:b/>
          <w:sz w:val="26"/>
          <w:szCs w:val="26"/>
        </w:rPr>
      </w:pPr>
      <w:bookmarkStart w:id="103" w:name="_Toc84411653"/>
      <w:bookmarkStart w:id="104" w:name="_Toc340058712"/>
      <w:bookmarkStart w:id="105" w:name="_Toc364334448"/>
      <w:r w:rsidRPr="002A4833">
        <w:rPr>
          <w:rFonts w:ascii="CordiaUPC" w:hAnsi="CordiaUPC" w:cs="CordiaUPC"/>
          <w:b/>
          <w:sz w:val="26"/>
          <w:szCs w:val="26"/>
        </w:rPr>
        <w:t xml:space="preserve">Contactpersoon van zijde </w:t>
      </w:r>
      <w:bookmarkEnd w:id="103"/>
      <w:r w:rsidRPr="002A4833">
        <w:rPr>
          <w:rFonts w:ascii="CordiaUPC" w:hAnsi="CordiaUPC" w:cs="CordiaUPC"/>
          <w:b/>
          <w:sz w:val="26"/>
          <w:szCs w:val="26"/>
        </w:rPr>
        <w:t>aanbestedende dienst</w:t>
      </w:r>
      <w:bookmarkEnd w:id="104"/>
      <w:bookmarkEnd w:id="105"/>
    </w:p>
    <w:p w:rsidR="0089388D" w:rsidRPr="002A4833" w:rsidRDefault="0089388D" w:rsidP="00DF553C">
      <w:pPr>
        <w:tabs>
          <w:tab w:val="left" w:pos="426"/>
        </w:tabs>
        <w:ind w:left="567"/>
        <w:contextualSpacing/>
        <w:rPr>
          <w:rFonts w:ascii="CordiaUPC" w:hAnsi="CordiaUPC" w:cs="CordiaUPC"/>
          <w:sz w:val="26"/>
          <w:szCs w:val="26"/>
          <w:lang w:eastAsia="nl-NL"/>
        </w:rPr>
      </w:pPr>
      <w:r w:rsidRPr="002A4833">
        <w:rPr>
          <w:rFonts w:ascii="CordiaUPC" w:hAnsi="CordiaUPC" w:cs="CordiaUPC"/>
          <w:sz w:val="26"/>
          <w:szCs w:val="26"/>
          <w:lang w:eastAsia="nl-NL"/>
        </w:rPr>
        <w:t xml:space="preserve">Voor vragen met betrekking tot de aanbestedingsprocedure en de inhoud van de opdracht: </w:t>
      </w:r>
    </w:p>
    <w:p w:rsidR="0089388D" w:rsidRPr="00C40D46" w:rsidRDefault="0089388D" w:rsidP="00DF553C">
      <w:pPr>
        <w:tabs>
          <w:tab w:val="left" w:pos="426"/>
        </w:tabs>
        <w:ind w:left="567"/>
        <w:contextualSpacing/>
        <w:rPr>
          <w:rFonts w:ascii="CordiaUPC" w:hAnsi="CordiaUPC" w:cs="CordiaUPC"/>
          <w:sz w:val="26"/>
          <w:szCs w:val="26"/>
          <w:lang w:eastAsia="nl-NL"/>
        </w:rPr>
      </w:pPr>
    </w:p>
    <w:tbl>
      <w:tblPr>
        <w:tblW w:w="0" w:type="auto"/>
        <w:tblInd w:w="595" w:type="dxa"/>
        <w:tblBorders>
          <w:top w:val="single" w:sz="4" w:space="0" w:color="auto"/>
          <w:left w:val="single" w:sz="4" w:space="0" w:color="auto"/>
          <w:bottom w:val="single" w:sz="4" w:space="0" w:color="auto"/>
          <w:right w:val="single" w:sz="4" w:space="0" w:color="auto"/>
          <w:insideH w:val="single" w:sz="8" w:space="0" w:color="C0C0C0"/>
          <w:insideV w:val="single" w:sz="8" w:space="0" w:color="C0C0C0"/>
        </w:tblBorders>
        <w:tblLayout w:type="fixed"/>
        <w:tblCellMar>
          <w:left w:w="28" w:type="dxa"/>
          <w:right w:w="28" w:type="dxa"/>
        </w:tblCellMar>
        <w:tblLook w:val="0000"/>
      </w:tblPr>
      <w:tblGrid>
        <w:gridCol w:w="1531"/>
        <w:gridCol w:w="2602"/>
        <w:gridCol w:w="1247"/>
        <w:gridCol w:w="3153"/>
      </w:tblGrid>
      <w:tr w:rsidR="0089388D" w:rsidRPr="00C40D46" w:rsidTr="000F04A4">
        <w:tc>
          <w:tcPr>
            <w:tcW w:w="1531" w:type="dxa"/>
            <w:tcBorders>
              <w:top w:val="single" w:sz="4" w:space="0" w:color="auto"/>
            </w:tcBorders>
            <w:shd w:val="pct10" w:color="000000" w:fill="FFFFFF"/>
          </w:tcPr>
          <w:p w:rsidR="0089388D" w:rsidRPr="005052C6" w:rsidRDefault="0089388D" w:rsidP="00DF553C">
            <w:pPr>
              <w:tabs>
                <w:tab w:val="left" w:pos="1492"/>
                <w:tab w:val="right" w:pos="4185"/>
              </w:tabs>
              <w:suppressAutoHyphens/>
              <w:spacing w:before="90" w:after="54"/>
              <w:ind w:left="57"/>
              <w:contextualSpacing/>
              <w:rPr>
                <w:rFonts w:ascii="CordiaUPC" w:hAnsi="CordiaUPC" w:cs="CordiaUPC"/>
                <w:i/>
                <w:sz w:val="26"/>
                <w:szCs w:val="26"/>
                <w:lang w:eastAsia="nl-NL"/>
              </w:rPr>
            </w:pPr>
            <w:r w:rsidRPr="005052C6">
              <w:rPr>
                <w:rFonts w:ascii="CordiaUPC" w:hAnsi="CordiaUPC" w:cs="CordiaUPC"/>
                <w:i/>
                <w:sz w:val="26"/>
                <w:szCs w:val="26"/>
                <w:lang w:eastAsia="nl-NL"/>
              </w:rPr>
              <w:t>Contactpersoon</w:t>
            </w:r>
          </w:p>
        </w:tc>
        <w:tc>
          <w:tcPr>
            <w:tcW w:w="2602" w:type="dxa"/>
            <w:tcBorders>
              <w:top w:val="single" w:sz="4" w:space="0" w:color="auto"/>
            </w:tcBorders>
          </w:tcPr>
          <w:p w:rsidR="0089388D" w:rsidRPr="005052C6" w:rsidRDefault="0089388D" w:rsidP="005052C6">
            <w:pPr>
              <w:tabs>
                <w:tab w:val="left" w:pos="1492"/>
                <w:tab w:val="right" w:pos="4185"/>
              </w:tabs>
              <w:suppressAutoHyphens/>
              <w:spacing w:before="90" w:after="54"/>
              <w:ind w:left="57" w:right="57"/>
              <w:contextualSpacing/>
              <w:rPr>
                <w:rFonts w:ascii="CordiaUPC" w:hAnsi="CordiaUPC" w:cs="CordiaUPC"/>
                <w:sz w:val="26"/>
                <w:szCs w:val="26"/>
                <w:lang w:eastAsia="nl-NL"/>
              </w:rPr>
            </w:pPr>
            <w:r w:rsidRPr="005052C6">
              <w:rPr>
                <w:rStyle w:val="Stijl2"/>
                <w:rFonts w:ascii="CordiaUPC" w:hAnsi="CordiaUPC" w:cs="CordiaUPC"/>
                <w:sz w:val="26"/>
                <w:szCs w:val="26"/>
              </w:rPr>
              <w:t>Dhr. J. Schreijen</w:t>
            </w:r>
          </w:p>
        </w:tc>
        <w:tc>
          <w:tcPr>
            <w:tcW w:w="1247" w:type="dxa"/>
            <w:tcBorders>
              <w:top w:val="single" w:sz="4" w:space="0" w:color="auto"/>
            </w:tcBorders>
            <w:shd w:val="pct10" w:color="000000" w:fill="FFFFFF"/>
          </w:tcPr>
          <w:p w:rsidR="0089388D" w:rsidRPr="00C40D46" w:rsidRDefault="0089388D" w:rsidP="00DF553C">
            <w:pPr>
              <w:spacing w:before="90" w:after="54"/>
              <w:ind w:left="57" w:right="113"/>
              <w:contextualSpacing/>
              <w:rPr>
                <w:rFonts w:ascii="CordiaUPC" w:hAnsi="CordiaUPC" w:cs="CordiaUPC"/>
                <w:i/>
                <w:iCs/>
                <w:sz w:val="26"/>
                <w:szCs w:val="26"/>
                <w:lang w:eastAsia="nl-NL"/>
              </w:rPr>
            </w:pPr>
            <w:r w:rsidRPr="00C40D46">
              <w:rPr>
                <w:rFonts w:ascii="CordiaUPC" w:hAnsi="CordiaUPC" w:cs="CordiaUPC"/>
                <w:i/>
                <w:iCs/>
                <w:sz w:val="26"/>
                <w:szCs w:val="26"/>
                <w:lang w:eastAsia="nl-NL"/>
              </w:rPr>
              <w:t>Functie</w:t>
            </w:r>
          </w:p>
        </w:tc>
        <w:tc>
          <w:tcPr>
            <w:tcW w:w="3153" w:type="dxa"/>
            <w:tcBorders>
              <w:top w:val="single" w:sz="4" w:space="0" w:color="auto"/>
            </w:tcBorders>
          </w:tcPr>
          <w:p w:rsidR="0089388D" w:rsidRPr="00C40D46" w:rsidRDefault="0089388D" w:rsidP="005052C6">
            <w:pPr>
              <w:spacing w:before="90" w:after="54"/>
              <w:ind w:left="57" w:right="57"/>
              <w:contextualSpacing/>
              <w:rPr>
                <w:rFonts w:ascii="CordiaUPC" w:hAnsi="CordiaUPC" w:cs="CordiaUPC"/>
                <w:sz w:val="26"/>
                <w:szCs w:val="26"/>
                <w:lang w:eastAsia="nl-NL"/>
              </w:rPr>
            </w:pPr>
            <w:r>
              <w:rPr>
                <w:rFonts w:ascii="CordiaUPC" w:hAnsi="CordiaUPC" w:cs="CordiaUPC"/>
                <w:sz w:val="26"/>
                <w:szCs w:val="26"/>
                <w:lang w:eastAsia="nl-NL"/>
              </w:rPr>
              <w:t>Directeur/inkoopadviseur</w:t>
            </w:r>
          </w:p>
        </w:tc>
      </w:tr>
      <w:tr w:rsidR="0089388D" w:rsidRPr="00C40D46" w:rsidTr="000F04A4">
        <w:tc>
          <w:tcPr>
            <w:tcW w:w="1531" w:type="dxa"/>
            <w:tcBorders>
              <w:bottom w:val="single" w:sz="4" w:space="0" w:color="auto"/>
            </w:tcBorders>
            <w:shd w:val="pct10" w:color="000000" w:fill="FFFFFF"/>
          </w:tcPr>
          <w:p w:rsidR="0089388D" w:rsidRPr="00C40D46" w:rsidRDefault="0089388D" w:rsidP="00DF553C">
            <w:pPr>
              <w:tabs>
                <w:tab w:val="left" w:pos="1492"/>
                <w:tab w:val="right" w:pos="4185"/>
              </w:tabs>
              <w:suppressAutoHyphens/>
              <w:spacing w:before="90" w:after="54"/>
              <w:ind w:left="57"/>
              <w:contextualSpacing/>
              <w:rPr>
                <w:rFonts w:ascii="CordiaUPC" w:hAnsi="CordiaUPC" w:cs="CordiaUPC"/>
                <w:i/>
                <w:sz w:val="26"/>
                <w:szCs w:val="26"/>
                <w:lang w:eastAsia="nl-NL"/>
              </w:rPr>
            </w:pPr>
            <w:r w:rsidRPr="00C40D46">
              <w:rPr>
                <w:rFonts w:ascii="CordiaUPC" w:hAnsi="CordiaUPC" w:cs="CordiaUPC"/>
                <w:i/>
                <w:sz w:val="26"/>
                <w:szCs w:val="26"/>
                <w:lang w:eastAsia="nl-NL"/>
              </w:rPr>
              <w:t>Mobiel nummer</w:t>
            </w:r>
          </w:p>
        </w:tc>
        <w:tc>
          <w:tcPr>
            <w:tcW w:w="2602" w:type="dxa"/>
            <w:tcBorders>
              <w:bottom w:val="single" w:sz="4" w:space="0" w:color="auto"/>
            </w:tcBorders>
          </w:tcPr>
          <w:p w:rsidR="0089388D" w:rsidRPr="00C40D46" w:rsidRDefault="0089388D" w:rsidP="005052C6">
            <w:pPr>
              <w:spacing w:before="90" w:after="54"/>
              <w:ind w:left="57" w:right="57"/>
              <w:contextualSpacing/>
              <w:rPr>
                <w:rFonts w:ascii="CordiaUPC" w:hAnsi="CordiaUPC" w:cs="CordiaUPC"/>
                <w:sz w:val="26"/>
                <w:szCs w:val="26"/>
                <w:lang w:eastAsia="nl-NL"/>
              </w:rPr>
            </w:pPr>
            <w:r>
              <w:rPr>
                <w:rFonts w:ascii="CordiaUPC" w:hAnsi="CordiaUPC" w:cs="CordiaUPC"/>
                <w:sz w:val="26"/>
                <w:szCs w:val="26"/>
                <w:lang w:eastAsia="nl-NL"/>
              </w:rPr>
              <w:t>06-654992060</w:t>
            </w:r>
          </w:p>
        </w:tc>
        <w:tc>
          <w:tcPr>
            <w:tcW w:w="1247" w:type="dxa"/>
            <w:tcBorders>
              <w:bottom w:val="single" w:sz="4" w:space="0" w:color="auto"/>
            </w:tcBorders>
            <w:shd w:val="pct10" w:color="000000" w:fill="FFFFFF"/>
          </w:tcPr>
          <w:p w:rsidR="0089388D" w:rsidRPr="00C40D46" w:rsidRDefault="0089388D" w:rsidP="00DF553C">
            <w:pPr>
              <w:tabs>
                <w:tab w:val="left" w:pos="1492"/>
                <w:tab w:val="right" w:pos="4185"/>
              </w:tabs>
              <w:suppressAutoHyphens/>
              <w:spacing w:before="90" w:after="54"/>
              <w:ind w:left="57" w:right="113"/>
              <w:contextualSpacing/>
              <w:rPr>
                <w:rFonts w:ascii="CordiaUPC" w:hAnsi="CordiaUPC" w:cs="CordiaUPC"/>
                <w:i/>
                <w:iCs/>
                <w:sz w:val="26"/>
                <w:szCs w:val="26"/>
                <w:lang w:eastAsia="nl-NL"/>
              </w:rPr>
            </w:pPr>
            <w:r w:rsidRPr="00C40D46">
              <w:rPr>
                <w:rFonts w:ascii="CordiaUPC" w:hAnsi="CordiaUPC" w:cs="CordiaUPC"/>
                <w:i/>
                <w:iCs/>
                <w:sz w:val="26"/>
                <w:szCs w:val="26"/>
                <w:lang w:eastAsia="nl-NL"/>
              </w:rPr>
              <w:t>mailadres</w:t>
            </w:r>
          </w:p>
        </w:tc>
        <w:tc>
          <w:tcPr>
            <w:tcW w:w="3153" w:type="dxa"/>
            <w:tcBorders>
              <w:bottom w:val="single" w:sz="4" w:space="0" w:color="auto"/>
            </w:tcBorders>
          </w:tcPr>
          <w:p w:rsidR="0089388D" w:rsidRPr="00C40D46" w:rsidRDefault="0089388D" w:rsidP="005052C6">
            <w:pPr>
              <w:spacing w:before="90" w:after="54"/>
              <w:ind w:left="57" w:right="57"/>
              <w:contextualSpacing/>
              <w:rPr>
                <w:rFonts w:ascii="CordiaUPC" w:hAnsi="CordiaUPC" w:cs="CordiaUPC"/>
                <w:sz w:val="26"/>
                <w:szCs w:val="26"/>
                <w:lang w:eastAsia="nl-NL"/>
              </w:rPr>
            </w:pPr>
            <w:r>
              <w:rPr>
                <w:rFonts w:ascii="CordiaUPC" w:hAnsi="CordiaUPC" w:cs="CordiaUPC"/>
                <w:sz w:val="26"/>
                <w:szCs w:val="26"/>
                <w:lang w:eastAsia="nl-NL"/>
              </w:rPr>
              <w:t>j.schreijen@inkoopcentrumzuid.nl</w:t>
            </w:r>
          </w:p>
        </w:tc>
      </w:tr>
    </w:tbl>
    <w:p w:rsidR="0089388D" w:rsidRPr="00C40D46" w:rsidRDefault="0089388D" w:rsidP="00DF553C">
      <w:pPr>
        <w:contextualSpacing/>
        <w:rPr>
          <w:rFonts w:ascii="CordiaUPC" w:hAnsi="CordiaUPC" w:cs="CordiaUPC"/>
          <w:sz w:val="26"/>
          <w:szCs w:val="26"/>
          <w:lang w:eastAsia="nl-NL"/>
        </w:rPr>
      </w:pPr>
    </w:p>
    <w:p w:rsidR="0089388D" w:rsidRPr="00C40D46" w:rsidRDefault="0089388D" w:rsidP="000D2511">
      <w:pPr>
        <w:ind w:firstLine="567"/>
        <w:contextualSpacing/>
        <w:rPr>
          <w:rFonts w:ascii="CordiaUPC" w:hAnsi="CordiaUPC" w:cs="CordiaUPC"/>
          <w:sz w:val="26"/>
          <w:szCs w:val="26"/>
          <w:lang w:eastAsia="nl-NL"/>
        </w:rPr>
      </w:pPr>
      <w:bookmarkStart w:id="106" w:name="_Toc79907905"/>
      <w:bookmarkStart w:id="107" w:name="_Toc84411654"/>
      <w:r w:rsidRPr="00C40D46">
        <w:rPr>
          <w:rFonts w:ascii="CordiaUPC" w:hAnsi="CordiaUPC" w:cs="CordiaUPC"/>
          <w:sz w:val="26"/>
          <w:szCs w:val="26"/>
          <w:lang w:eastAsia="nl-NL"/>
        </w:rPr>
        <w:t>Contactpersoon ondernemer tijdens de aanbesteding</w:t>
      </w:r>
      <w:bookmarkEnd w:id="106"/>
      <w:bookmarkEnd w:id="107"/>
    </w:p>
    <w:p w:rsidR="0089388D" w:rsidRPr="00C40D46" w:rsidRDefault="0089388D" w:rsidP="00DF553C">
      <w:pPr>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De opdrachtgever wenst het contact met u als ondernemer te laten verlopen via één contactpersoon en één plaatsvervanger van deze contactpersoon van uw bedrijf. De namen, adressen en telefoonnummers van de contactpersoon en zijn plaatsvervanger dienen in uw inschrijving te worden vermeld. Beide personen dienen gemachtigd te zijn om namens uw organisatie te mogen optreden. De contactpersoon van de ondernemer en diens plaatsvervanger dienen de Nederlandse taal in woord en geschrift in voldoende mate te beheersen.</w:t>
      </w:r>
    </w:p>
    <w:p w:rsidR="0089388D" w:rsidRPr="00C40D46" w:rsidRDefault="0089388D" w:rsidP="00DF553C">
      <w:pPr>
        <w:ind w:left="567"/>
        <w:contextualSpacing/>
        <w:jc w:val="both"/>
        <w:rPr>
          <w:rFonts w:ascii="CordiaUPC" w:hAnsi="CordiaUPC" w:cs="CordiaUPC"/>
          <w:sz w:val="26"/>
          <w:szCs w:val="26"/>
          <w:lang w:eastAsia="nl-NL"/>
        </w:rPr>
      </w:pPr>
    </w:p>
    <w:p w:rsidR="0089388D" w:rsidRPr="00C40D46" w:rsidRDefault="0089388D" w:rsidP="000F04A4">
      <w:pPr>
        <w:pStyle w:val="Heading2"/>
        <w:rPr>
          <w:rFonts w:ascii="CordiaUPC" w:hAnsi="CordiaUPC" w:cs="CordiaUPC"/>
          <w:sz w:val="26"/>
          <w:szCs w:val="26"/>
        </w:rPr>
      </w:pPr>
      <w:bookmarkStart w:id="108" w:name="_Toc435841106"/>
      <w:bookmarkStart w:id="109" w:name="_Toc941389"/>
      <w:bookmarkStart w:id="110" w:name="_Toc9409106"/>
      <w:bookmarkStart w:id="111" w:name="_Toc38792864"/>
      <w:bookmarkStart w:id="112" w:name="_Toc38954213"/>
      <w:bookmarkStart w:id="113" w:name="_Toc39309504"/>
      <w:bookmarkStart w:id="114" w:name="_Toc39385804"/>
      <w:bookmarkStart w:id="115" w:name="_Toc39549882"/>
      <w:bookmarkStart w:id="116" w:name="_Toc39887707"/>
      <w:bookmarkStart w:id="117" w:name="_Toc39913174"/>
      <w:bookmarkStart w:id="118" w:name="_Toc39930848"/>
      <w:bookmarkStart w:id="119" w:name="_Toc69875739"/>
      <w:bookmarkStart w:id="120" w:name="_Toc69881595"/>
      <w:bookmarkStart w:id="121" w:name="_Toc69884045"/>
      <w:bookmarkStart w:id="122" w:name="_Toc70413394"/>
      <w:bookmarkStart w:id="123" w:name="_Toc70413911"/>
      <w:bookmarkStart w:id="124" w:name="_Toc73873722"/>
      <w:bookmarkStart w:id="125" w:name="_Toc84411655"/>
      <w:bookmarkStart w:id="126" w:name="_Toc340058713"/>
      <w:bookmarkStart w:id="127" w:name="_Toc364334449"/>
      <w:r w:rsidRPr="00C40D46">
        <w:rPr>
          <w:rFonts w:ascii="CordiaUPC" w:hAnsi="CordiaUPC" w:cs="CordiaUPC"/>
          <w:sz w:val="26"/>
          <w:szCs w:val="26"/>
        </w:rPr>
        <w:t>Inlichtingen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89388D" w:rsidRPr="00C40D46" w:rsidRDefault="0089388D" w:rsidP="00DF553C">
      <w:pPr>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Inhoudelijke vragen omtrent de aanbesteding kunnen </w:t>
      </w:r>
      <w:r>
        <w:rPr>
          <w:rFonts w:ascii="CordiaUPC" w:hAnsi="CordiaUPC" w:cs="CordiaUPC"/>
          <w:sz w:val="26"/>
          <w:szCs w:val="26"/>
          <w:lang w:eastAsia="nl-NL"/>
        </w:rPr>
        <w:t>via www.tenderned.nl,</w:t>
      </w:r>
      <w:r w:rsidRPr="00C40D46">
        <w:rPr>
          <w:rFonts w:ascii="CordiaUPC" w:hAnsi="CordiaUPC" w:cs="CordiaUPC"/>
          <w:sz w:val="26"/>
          <w:szCs w:val="26"/>
          <w:lang w:eastAsia="nl-NL"/>
        </w:rPr>
        <w:t xml:space="preserve"> worden gesteld</w:t>
      </w:r>
      <w:r>
        <w:rPr>
          <w:rFonts w:ascii="CordiaUPC" w:hAnsi="CordiaUPC" w:cs="CordiaUPC"/>
          <w:sz w:val="26"/>
          <w:szCs w:val="26"/>
          <w:lang w:eastAsia="nl-NL"/>
        </w:rPr>
        <w:t>.</w:t>
      </w:r>
      <w:r w:rsidRPr="00C40D46">
        <w:rPr>
          <w:rFonts w:ascii="CordiaUPC" w:hAnsi="CordiaUPC" w:cs="CordiaUPC"/>
          <w:sz w:val="26"/>
          <w:szCs w:val="26"/>
          <w:lang w:eastAsia="nl-NL"/>
        </w:rPr>
        <w:t xml:space="preserve"> De u</w:t>
      </w:r>
      <w:r w:rsidRPr="00C40D46">
        <w:rPr>
          <w:rFonts w:ascii="CordiaUPC" w:hAnsi="CordiaUPC" w:cs="CordiaUPC"/>
          <w:bCs/>
          <w:sz w:val="26"/>
          <w:szCs w:val="26"/>
          <w:lang w:eastAsia="nl-NL"/>
        </w:rPr>
        <w:t xml:space="preserve">iterste datum van indienen van de vragen is: </w:t>
      </w:r>
      <w:r>
        <w:rPr>
          <w:rFonts w:ascii="CordiaUPC" w:hAnsi="CordiaUPC" w:cs="CordiaUPC"/>
          <w:bCs/>
          <w:sz w:val="26"/>
          <w:szCs w:val="26"/>
          <w:lang w:eastAsia="nl-NL"/>
        </w:rPr>
        <w:t>17-9-2013 10:00 uur</w:t>
      </w:r>
      <w:r w:rsidRPr="00C40D46">
        <w:rPr>
          <w:rFonts w:ascii="CordiaUPC" w:hAnsi="CordiaUPC" w:cs="CordiaUPC"/>
          <w:sz w:val="26"/>
          <w:szCs w:val="26"/>
          <w:lang w:eastAsia="nl-NL"/>
        </w:rPr>
        <w:t xml:space="preserve">. </w:t>
      </w:r>
    </w:p>
    <w:p w:rsidR="0089388D" w:rsidRPr="002A4833" w:rsidRDefault="0089388D" w:rsidP="00DF553C">
      <w:pPr>
        <w:ind w:left="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Het antwoord op deze vragen zal uiterlijk zes (6) dagen voor datum van ontvangst van inschrijvingen middels </w:t>
      </w:r>
      <w:r w:rsidRPr="002A4833">
        <w:rPr>
          <w:rFonts w:ascii="CordiaUPC" w:hAnsi="CordiaUPC" w:cs="CordiaUPC"/>
          <w:sz w:val="26"/>
          <w:szCs w:val="26"/>
          <w:lang w:eastAsia="nl-NL"/>
        </w:rPr>
        <w:t>een nota van inlichtingen worden kenbaar gemaakt. Deze nota van inlichtingen maakt integraal onderdeel uit van het beschrijvend document.</w:t>
      </w: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b/>
          <w:sz w:val="26"/>
          <w:szCs w:val="26"/>
          <w:lang w:eastAsia="nl-NL"/>
        </w:rPr>
        <w:t>N.B.</w:t>
      </w:r>
      <w:r w:rsidRPr="002A4833">
        <w:rPr>
          <w:rFonts w:ascii="CordiaUPC" w:hAnsi="CordiaUPC" w:cs="CordiaUPC"/>
          <w:sz w:val="26"/>
          <w:szCs w:val="26"/>
          <w:lang w:eastAsia="nl-NL"/>
        </w:rPr>
        <w:t xml:space="preserve"> Telefonische vragen zullen niet worden beantwoord.</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28" w:name="_Toc340058714"/>
      <w:bookmarkStart w:id="129" w:name="_Toc364334450"/>
      <w:bookmarkStart w:id="130" w:name="_Toc79907909"/>
      <w:bookmarkStart w:id="131" w:name="_Toc84411656"/>
      <w:r w:rsidRPr="002A4833">
        <w:rPr>
          <w:rFonts w:ascii="CordiaUPC" w:hAnsi="CordiaUPC" w:cs="CordiaUPC"/>
          <w:sz w:val="26"/>
          <w:szCs w:val="26"/>
        </w:rPr>
        <w:t>Rangorde documenten</w:t>
      </w:r>
      <w:bookmarkEnd w:id="128"/>
      <w:bookmarkEnd w:id="129"/>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32" w:name="_Toc340058715"/>
      <w:bookmarkStart w:id="133" w:name="_Toc364334451"/>
      <w:r w:rsidRPr="002A4833">
        <w:rPr>
          <w:rFonts w:ascii="CordiaUPC" w:hAnsi="CordiaUPC" w:cs="CordiaUPC"/>
          <w:sz w:val="26"/>
          <w:szCs w:val="26"/>
        </w:rPr>
        <w:t>Informatie over verplichtingen inschrijvers</w:t>
      </w:r>
      <w:bookmarkEnd w:id="132"/>
      <w:bookmarkEnd w:id="133"/>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Informatie over de verplichtingen ten aanzien van de bepalingen inzake belastingen, milieubescherming, arbeidsbescherming en arbeidsvoorwaarden die gelden in Nederland en die gedurende de looptijd van de </w:t>
      </w:r>
      <w:r>
        <w:rPr>
          <w:rFonts w:ascii="CordiaUPC" w:hAnsi="CordiaUPC" w:cs="CordiaUPC"/>
          <w:sz w:val="26"/>
          <w:szCs w:val="26"/>
          <w:lang w:eastAsia="nl-NL"/>
        </w:rPr>
        <w:t>overeenkomst</w:t>
      </w:r>
      <w:r w:rsidRPr="002A4833">
        <w:rPr>
          <w:rFonts w:ascii="CordiaUPC" w:hAnsi="CordiaUPC" w:cs="CordiaUPC"/>
          <w:sz w:val="26"/>
          <w:szCs w:val="26"/>
          <w:lang w:eastAsia="nl-NL"/>
        </w:rPr>
        <w:t xml:space="preserve"> op de verrichtingen van de inschrijver van toepassing zijn, zijn verkrijgbaar bij:</w:t>
      </w:r>
    </w:p>
    <w:p w:rsidR="0089388D" w:rsidRPr="002A4833" w:rsidRDefault="0089388D" w:rsidP="00FC0EA1">
      <w:pPr>
        <w:numPr>
          <w:ilvl w:val="0"/>
          <w:numId w:val="10"/>
        </w:numPr>
        <w:tabs>
          <w:tab w:val="num" w:pos="851"/>
        </w:tabs>
        <w:ind w:left="851"/>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Voor bepalingen inzake belastingen: de Belastingdienst; </w:t>
      </w:r>
      <w:hyperlink r:id="rId13" w:history="1">
        <w:r w:rsidRPr="002A4833">
          <w:rPr>
            <w:rFonts w:ascii="CordiaUPC" w:hAnsi="CordiaUPC" w:cs="CordiaUPC"/>
            <w:color w:val="0000FF"/>
            <w:sz w:val="26"/>
            <w:szCs w:val="26"/>
            <w:u w:val="single"/>
            <w:lang w:eastAsia="nl-NL"/>
          </w:rPr>
          <w:t>www.belastingdienst.nl</w:t>
        </w:r>
      </w:hyperlink>
      <w:r w:rsidRPr="002A4833">
        <w:rPr>
          <w:rFonts w:ascii="CordiaUPC" w:hAnsi="CordiaUPC" w:cs="CordiaUPC"/>
          <w:sz w:val="26"/>
          <w:szCs w:val="26"/>
          <w:lang w:eastAsia="nl-NL"/>
        </w:rPr>
        <w:t xml:space="preserve"> </w:t>
      </w:r>
    </w:p>
    <w:p w:rsidR="0089388D" w:rsidRPr="002A4833" w:rsidRDefault="0089388D" w:rsidP="00FC0EA1">
      <w:pPr>
        <w:numPr>
          <w:ilvl w:val="0"/>
          <w:numId w:val="10"/>
        </w:numPr>
        <w:tabs>
          <w:tab w:val="num" w:pos="851"/>
        </w:tabs>
        <w:ind w:left="851"/>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Voor bepalingen inzake milieubescherming: het ministerie van VROM; </w:t>
      </w:r>
      <w:hyperlink r:id="rId14" w:history="1">
        <w:r w:rsidRPr="002A4833">
          <w:rPr>
            <w:rFonts w:ascii="CordiaUPC" w:hAnsi="CordiaUPC" w:cs="CordiaUPC"/>
            <w:color w:val="0000FF"/>
            <w:sz w:val="26"/>
            <w:szCs w:val="26"/>
            <w:u w:val="single"/>
            <w:lang w:eastAsia="nl-NL"/>
          </w:rPr>
          <w:t>www.rijksoverheid.nl</w:t>
        </w:r>
      </w:hyperlink>
    </w:p>
    <w:p w:rsidR="0089388D" w:rsidRPr="002A4833" w:rsidRDefault="0089388D" w:rsidP="00FC0EA1">
      <w:pPr>
        <w:numPr>
          <w:ilvl w:val="0"/>
          <w:numId w:val="10"/>
        </w:numPr>
        <w:tabs>
          <w:tab w:val="num" w:pos="851"/>
        </w:tabs>
        <w:ind w:left="851"/>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Voor bepalingen inzake arbeidsbescherming en arbeidsvoorwaarden: het ministerie van Sociale Zaken en Werkgelegenheid; </w:t>
      </w:r>
      <w:hyperlink r:id="rId15" w:history="1">
        <w:r w:rsidRPr="002A4833">
          <w:rPr>
            <w:rFonts w:ascii="CordiaUPC" w:hAnsi="CordiaUPC" w:cs="CordiaUPC"/>
            <w:color w:val="0000FF"/>
            <w:sz w:val="26"/>
            <w:szCs w:val="26"/>
            <w:u w:val="single"/>
            <w:lang w:eastAsia="nl-NL"/>
          </w:rPr>
          <w:t>www.rijksoverheid.nl</w:t>
        </w:r>
      </w:hyperlink>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34" w:name="_Toc340058716"/>
      <w:bookmarkStart w:id="135" w:name="_Toc364334452"/>
      <w:bookmarkEnd w:id="130"/>
      <w:bookmarkEnd w:id="131"/>
      <w:r w:rsidRPr="002A4833">
        <w:rPr>
          <w:rFonts w:ascii="CordiaUPC" w:hAnsi="CordiaUPC" w:cs="CordiaUPC"/>
          <w:sz w:val="26"/>
          <w:szCs w:val="26"/>
        </w:rPr>
        <w:t>Schouwing</w:t>
      </w:r>
      <w:bookmarkEnd w:id="134"/>
      <w:bookmarkEnd w:id="135"/>
    </w:p>
    <w:p w:rsidR="0089388D" w:rsidRPr="00C40D46" w:rsidRDefault="0089388D" w:rsidP="00343A29">
      <w:pPr>
        <w:ind w:left="567"/>
        <w:contextualSpacing/>
        <w:jc w:val="both"/>
        <w:rPr>
          <w:rFonts w:ascii="CordiaUPC" w:hAnsi="CordiaUPC" w:cs="CordiaUPC"/>
          <w:sz w:val="26"/>
          <w:szCs w:val="26"/>
          <w:lang w:eastAsia="nl-NL"/>
        </w:rPr>
      </w:pPr>
      <w:r>
        <w:rPr>
          <w:rFonts w:ascii="CordiaUPC" w:hAnsi="CordiaUPC" w:cs="CordiaUPC"/>
          <w:sz w:val="26"/>
          <w:szCs w:val="26"/>
          <w:lang w:eastAsia="nl-NL"/>
        </w:rPr>
        <w:t>Een aanwijzing of schouwing ter plaatse is bij deze aanbesteding niet van toepassing. Uiteraard staat het marktpartijen vrij om zich een beeld van de speelterreinen binnen de gemeenten te vormen</w:t>
      </w:r>
      <w:r w:rsidRPr="00C40D46">
        <w:rPr>
          <w:rFonts w:ascii="CordiaUPC" w:hAnsi="CordiaUPC" w:cs="CordiaUPC"/>
          <w:sz w:val="26"/>
          <w:szCs w:val="26"/>
          <w:lang w:eastAsia="nl-NL"/>
        </w:rPr>
        <w:t xml:space="preserve"> </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36" w:name="_Toc84411657"/>
      <w:bookmarkStart w:id="137" w:name="_Toc340058717"/>
      <w:bookmarkStart w:id="138" w:name="_Toc364334453"/>
      <w:r w:rsidRPr="002A4833">
        <w:rPr>
          <w:rFonts w:ascii="CordiaUPC" w:hAnsi="CordiaUPC" w:cs="CordiaUPC"/>
          <w:sz w:val="26"/>
          <w:szCs w:val="26"/>
        </w:rPr>
        <w:t>Wijze van aanbieden ins</w:t>
      </w:r>
      <w:bookmarkEnd w:id="136"/>
      <w:r w:rsidRPr="002A4833">
        <w:rPr>
          <w:rFonts w:ascii="CordiaUPC" w:hAnsi="CordiaUPC" w:cs="CordiaUPC"/>
          <w:sz w:val="26"/>
          <w:szCs w:val="26"/>
        </w:rPr>
        <w:t>chrijving</w:t>
      </w:r>
      <w:bookmarkEnd w:id="137"/>
      <w:bookmarkEnd w:id="138"/>
    </w:p>
    <w:p w:rsidR="0089388D" w:rsidRPr="007D66B2" w:rsidRDefault="0089388D" w:rsidP="007D66B2">
      <w:pPr>
        <w:ind w:left="567"/>
        <w:contextualSpacing/>
        <w:jc w:val="both"/>
        <w:rPr>
          <w:rFonts w:ascii="CordiaUPC" w:hAnsi="CordiaUPC" w:cs="CordiaUPC"/>
          <w:sz w:val="26"/>
          <w:szCs w:val="26"/>
          <w:lang w:eastAsia="nl-NL"/>
        </w:rPr>
      </w:pPr>
      <w:r w:rsidRPr="007D66B2">
        <w:rPr>
          <w:rFonts w:ascii="CordiaUPC" w:hAnsi="CordiaUPC" w:cs="CordiaUPC"/>
          <w:sz w:val="26"/>
          <w:szCs w:val="26"/>
          <w:lang w:eastAsia="nl-NL"/>
        </w:rPr>
        <w:t>U dient uw inschrijving digitaal aan te bieden via Tenderned.nl.</w:t>
      </w:r>
    </w:p>
    <w:p w:rsidR="0089388D" w:rsidRPr="007D66B2" w:rsidRDefault="0089388D" w:rsidP="007D66B2">
      <w:pPr>
        <w:ind w:left="567"/>
        <w:contextualSpacing/>
        <w:jc w:val="both"/>
        <w:rPr>
          <w:rFonts w:ascii="CordiaUPC" w:hAnsi="CordiaUPC" w:cs="CordiaUPC"/>
          <w:sz w:val="26"/>
          <w:szCs w:val="26"/>
          <w:lang w:eastAsia="nl-NL"/>
        </w:rPr>
      </w:pPr>
    </w:p>
    <w:p w:rsidR="0089388D" w:rsidRPr="007D66B2" w:rsidRDefault="0089388D" w:rsidP="007D66B2">
      <w:pPr>
        <w:ind w:left="567"/>
        <w:contextualSpacing/>
        <w:jc w:val="both"/>
        <w:rPr>
          <w:rFonts w:ascii="CordiaUPC" w:hAnsi="CordiaUPC" w:cs="CordiaUPC"/>
          <w:sz w:val="26"/>
          <w:szCs w:val="26"/>
          <w:lang w:eastAsia="nl-NL"/>
        </w:rPr>
      </w:pPr>
      <w:r w:rsidRPr="007D66B2">
        <w:rPr>
          <w:rFonts w:ascii="CordiaUPC" w:hAnsi="CordiaUPC" w:cs="CordiaUPC"/>
          <w:sz w:val="26"/>
          <w:szCs w:val="26"/>
          <w:lang w:eastAsia="nl-NL"/>
        </w:rPr>
        <w:t xml:space="preserve">Alvorens u hiertoe in staat bent dient u geregistreerd te zijn en de aanbesteding toe te voegen aan ‘Mijn aanbestedingen’. </w:t>
      </w:r>
    </w:p>
    <w:p w:rsidR="0089388D" w:rsidRPr="007D66B2" w:rsidRDefault="0089388D" w:rsidP="007D66B2">
      <w:pPr>
        <w:ind w:left="567"/>
        <w:contextualSpacing/>
        <w:jc w:val="both"/>
        <w:rPr>
          <w:rFonts w:ascii="CordiaUPC" w:hAnsi="CordiaUPC" w:cs="CordiaUPC"/>
          <w:sz w:val="26"/>
          <w:szCs w:val="26"/>
          <w:lang w:eastAsia="nl-NL"/>
        </w:rPr>
      </w:pPr>
      <w:r w:rsidRPr="007D66B2">
        <w:rPr>
          <w:rFonts w:ascii="CordiaUPC" w:hAnsi="CordiaUPC" w:cs="CordiaUPC"/>
          <w:sz w:val="26"/>
          <w:szCs w:val="26"/>
          <w:lang w:eastAsia="nl-NL"/>
        </w:rPr>
        <w:t xml:space="preserve">U kunt hiervoor het volgende document te raadplegen: ‘In zes stappen volledig digitaal inschrijven op overheidsopdrachten via TenderNed’, via: </w:t>
      </w:r>
    </w:p>
    <w:p w:rsidR="0089388D" w:rsidRDefault="0089388D" w:rsidP="007D66B2">
      <w:pPr>
        <w:ind w:left="567"/>
        <w:contextualSpacing/>
        <w:jc w:val="both"/>
        <w:rPr>
          <w:rFonts w:ascii="CordiaUPC" w:hAnsi="CordiaUPC" w:cs="CordiaUPC"/>
          <w:sz w:val="26"/>
          <w:szCs w:val="26"/>
          <w:lang w:eastAsia="nl-NL"/>
        </w:rPr>
      </w:pPr>
      <w:r w:rsidRPr="007D66B2">
        <w:rPr>
          <w:rFonts w:ascii="CordiaUPC" w:hAnsi="CordiaUPC" w:cs="CordiaUPC"/>
          <w:sz w:val="26"/>
          <w:szCs w:val="26"/>
          <w:lang w:eastAsia="nl-NL"/>
        </w:rPr>
        <w:t>http://www.tenderned.nl/sites/default/files/In%20zes%20stappen%20digitaal%20inschrijven%20op%20overheidsopdrachten%20via%20TenderNed_0.pdfhttp://www.tenderned.nl/sites/default/files/In%20zes%20stappen%20digitaal%20inschrijven%20op%20overheidsopdrachten%20via%20TenderNed_0.pdf</w:t>
      </w:r>
    </w:p>
    <w:p w:rsidR="0089388D" w:rsidRDefault="0089388D" w:rsidP="00DF553C">
      <w:pPr>
        <w:ind w:left="567"/>
        <w:contextualSpacing/>
        <w:jc w:val="both"/>
        <w:rPr>
          <w:rFonts w:ascii="CordiaUPC" w:hAnsi="CordiaUPC" w:cs="CordiaUPC"/>
          <w:sz w:val="26"/>
          <w:szCs w:val="26"/>
          <w:lang w:eastAsia="nl-NL"/>
        </w:rPr>
      </w:pPr>
    </w:p>
    <w:p w:rsidR="0089388D"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Inschrijvingen dienen met volledige inachtneming van onderstaande voorschriften te zijn opgemaakt</w:t>
      </w:r>
      <w:r>
        <w:rPr>
          <w:rFonts w:ascii="CordiaUPC" w:hAnsi="CordiaUPC" w:cs="CordiaUPC"/>
          <w:sz w:val="26"/>
          <w:szCs w:val="26"/>
          <w:lang w:eastAsia="nl-NL"/>
        </w:rPr>
        <w:t>:</w:t>
      </w:r>
      <w:r w:rsidRPr="002A4833">
        <w:rPr>
          <w:rFonts w:ascii="CordiaUPC" w:hAnsi="CordiaUPC" w:cs="CordiaUPC"/>
          <w:sz w:val="26"/>
          <w:szCs w:val="26"/>
          <w:lang w:eastAsia="nl-NL"/>
        </w:rPr>
        <w:t>.</w:t>
      </w:r>
    </w:p>
    <w:p w:rsidR="0089388D" w:rsidRPr="002A4833" w:rsidRDefault="0089388D" w:rsidP="00FC0EA1">
      <w:pPr>
        <w:numPr>
          <w:ilvl w:val="0"/>
          <w:numId w:val="2"/>
        </w:numPr>
        <w:tabs>
          <w:tab w:val="left" w:pos="1134"/>
        </w:tabs>
        <w:ind w:left="1134" w:hanging="567"/>
        <w:contextualSpacing/>
        <w:jc w:val="both"/>
        <w:rPr>
          <w:rFonts w:ascii="CordiaUPC" w:hAnsi="CordiaUPC" w:cs="CordiaUPC"/>
          <w:sz w:val="26"/>
          <w:szCs w:val="26"/>
          <w:lang w:eastAsia="nl-NL"/>
        </w:rPr>
      </w:pPr>
      <w:r w:rsidRPr="002A4833">
        <w:rPr>
          <w:rFonts w:ascii="CordiaUPC" w:hAnsi="CordiaUPC" w:cs="CordiaUPC"/>
          <w:sz w:val="26"/>
          <w:szCs w:val="26"/>
          <w:lang w:eastAsia="nl-NL"/>
        </w:rPr>
        <w:t>Uw inschrijving dient rechtsgeldig ondertekend</w:t>
      </w:r>
      <w:r>
        <w:rPr>
          <w:rFonts w:ascii="CordiaUPC" w:hAnsi="CordiaUPC" w:cs="CordiaUPC"/>
          <w:sz w:val="26"/>
          <w:szCs w:val="26"/>
          <w:lang w:eastAsia="nl-NL"/>
        </w:rPr>
        <w:t>.</w:t>
      </w:r>
    </w:p>
    <w:p w:rsidR="0089388D" w:rsidRDefault="0089388D" w:rsidP="00DF553C">
      <w:pPr>
        <w:tabs>
          <w:tab w:val="left" w:pos="1134"/>
        </w:tabs>
        <w:ind w:left="1701" w:hanging="567"/>
        <w:contextualSpacing/>
        <w:jc w:val="both"/>
        <w:rPr>
          <w:rFonts w:ascii="CordiaUPC" w:hAnsi="CordiaUPC" w:cs="CordiaUPC"/>
          <w:sz w:val="26"/>
          <w:szCs w:val="26"/>
          <w:lang w:eastAsia="nl-NL"/>
        </w:rPr>
      </w:pPr>
      <w:r w:rsidRPr="002A4833">
        <w:rPr>
          <w:rFonts w:ascii="CordiaUPC" w:hAnsi="CordiaUPC" w:cs="CordiaUPC"/>
          <w:sz w:val="26"/>
          <w:szCs w:val="26"/>
          <w:lang w:eastAsia="nl-NL"/>
        </w:rPr>
        <w:t>Inschrijvingen per fax</w:t>
      </w:r>
      <w:r>
        <w:rPr>
          <w:rFonts w:ascii="CordiaUPC" w:hAnsi="CordiaUPC" w:cs="CordiaUPC"/>
          <w:sz w:val="26"/>
          <w:szCs w:val="26"/>
          <w:lang w:eastAsia="nl-NL"/>
        </w:rPr>
        <w:t>,</w:t>
      </w:r>
      <w:r w:rsidRPr="002A4833">
        <w:rPr>
          <w:rFonts w:ascii="CordiaUPC" w:hAnsi="CordiaUPC" w:cs="CordiaUPC"/>
          <w:sz w:val="26"/>
          <w:szCs w:val="26"/>
          <w:lang w:eastAsia="nl-NL"/>
        </w:rPr>
        <w:t xml:space="preserve"> e-mail</w:t>
      </w:r>
      <w:r>
        <w:rPr>
          <w:rFonts w:ascii="CordiaUPC" w:hAnsi="CordiaUPC" w:cs="CordiaUPC"/>
          <w:sz w:val="26"/>
          <w:szCs w:val="26"/>
          <w:lang w:eastAsia="nl-NL"/>
        </w:rPr>
        <w:t>, of gewone post</w:t>
      </w:r>
      <w:r w:rsidRPr="002A4833">
        <w:rPr>
          <w:rFonts w:ascii="CordiaUPC" w:hAnsi="CordiaUPC" w:cs="CordiaUPC"/>
          <w:sz w:val="26"/>
          <w:szCs w:val="26"/>
          <w:lang w:eastAsia="nl-NL"/>
        </w:rPr>
        <w:t xml:space="preserve"> worden </w:t>
      </w:r>
      <w:r w:rsidRPr="002A4833">
        <w:rPr>
          <w:rFonts w:ascii="CordiaUPC" w:hAnsi="CordiaUPC" w:cs="CordiaUPC"/>
          <w:sz w:val="26"/>
          <w:szCs w:val="26"/>
          <w:u w:val="single"/>
          <w:lang w:eastAsia="nl-NL"/>
        </w:rPr>
        <w:t>niet</w:t>
      </w:r>
      <w:r w:rsidRPr="002A4833">
        <w:rPr>
          <w:rFonts w:ascii="CordiaUPC" w:hAnsi="CordiaUPC" w:cs="CordiaUPC"/>
          <w:sz w:val="26"/>
          <w:szCs w:val="26"/>
          <w:lang w:eastAsia="nl-NL"/>
        </w:rPr>
        <w:t xml:space="preserve"> geaccepteerd.</w:t>
      </w:r>
    </w:p>
    <w:p w:rsidR="0089388D" w:rsidRDefault="0089388D" w:rsidP="00FC0EA1">
      <w:pPr>
        <w:numPr>
          <w:ilvl w:val="0"/>
          <w:numId w:val="2"/>
        </w:numPr>
        <w:tabs>
          <w:tab w:val="left" w:pos="1134"/>
        </w:tabs>
        <w:ind w:left="1134" w:hanging="567"/>
        <w:contextualSpacing/>
        <w:jc w:val="both"/>
        <w:rPr>
          <w:rFonts w:ascii="CordiaUPC" w:hAnsi="CordiaUPC" w:cs="CordiaUPC"/>
          <w:sz w:val="26"/>
          <w:szCs w:val="26"/>
          <w:lang w:eastAsia="nl-NL"/>
        </w:rPr>
      </w:pPr>
      <w:r w:rsidRPr="00C40D46">
        <w:rPr>
          <w:rFonts w:ascii="CordiaUPC" w:hAnsi="CordiaUPC" w:cs="CordiaUPC"/>
          <w:sz w:val="26"/>
          <w:szCs w:val="26"/>
          <w:lang w:eastAsia="nl-NL"/>
        </w:rPr>
        <w:t xml:space="preserve">Uw inschrijving dient uiterlijk op </w:t>
      </w:r>
      <w:r>
        <w:rPr>
          <w:rFonts w:ascii="CordiaUPC" w:hAnsi="CordiaUPC" w:cs="CordiaUPC"/>
          <w:sz w:val="26"/>
          <w:szCs w:val="26"/>
          <w:lang w:eastAsia="nl-NL"/>
        </w:rPr>
        <w:t>8-10-2013</w:t>
      </w:r>
      <w:r w:rsidRPr="00C40D46">
        <w:rPr>
          <w:rFonts w:ascii="CordiaUPC" w:hAnsi="CordiaUPC" w:cs="CordiaUPC"/>
          <w:sz w:val="26"/>
          <w:szCs w:val="26"/>
          <w:lang w:eastAsia="nl-NL"/>
        </w:rPr>
        <w:t xml:space="preserve"> om </w:t>
      </w:r>
      <w:r>
        <w:rPr>
          <w:rFonts w:ascii="CordiaUPC" w:hAnsi="CordiaUPC" w:cs="CordiaUPC"/>
          <w:sz w:val="26"/>
          <w:szCs w:val="26"/>
          <w:lang w:eastAsia="nl-NL"/>
        </w:rPr>
        <w:t>10:00 uur</w:t>
      </w:r>
      <w:r w:rsidRPr="00C40D46">
        <w:rPr>
          <w:rFonts w:ascii="CordiaUPC" w:hAnsi="CordiaUPC" w:cs="CordiaUPC"/>
          <w:sz w:val="26"/>
          <w:szCs w:val="26"/>
          <w:lang w:eastAsia="nl-NL"/>
        </w:rPr>
        <w:t xml:space="preserve"> in het bezit te zijn van </w:t>
      </w:r>
      <w:r>
        <w:rPr>
          <w:rFonts w:ascii="CordiaUPC" w:hAnsi="CordiaUPC" w:cs="CordiaUPC"/>
          <w:sz w:val="26"/>
          <w:szCs w:val="26"/>
          <w:lang w:eastAsia="nl-NL"/>
        </w:rPr>
        <w:t>de gemeenten. De inschrijving dient op dat moment dus compleet geupload in de digitale kluis van tenderned aanwezig te zijn. De digitale klok van tenderned is daarbij leidend.</w:t>
      </w:r>
    </w:p>
    <w:p w:rsidR="0089388D" w:rsidRPr="00D93AA2" w:rsidRDefault="0089388D" w:rsidP="00D93AA2">
      <w:pPr>
        <w:numPr>
          <w:ilvl w:val="0"/>
          <w:numId w:val="2"/>
        </w:numPr>
        <w:tabs>
          <w:tab w:val="left" w:pos="1134"/>
        </w:tabs>
        <w:ind w:left="1134" w:hanging="567"/>
        <w:contextualSpacing/>
        <w:jc w:val="both"/>
        <w:rPr>
          <w:rFonts w:ascii="CordiaUPC" w:hAnsi="CordiaUPC" w:cs="CordiaUPC"/>
          <w:sz w:val="26"/>
          <w:szCs w:val="26"/>
          <w:lang w:eastAsia="nl-NL"/>
        </w:rPr>
      </w:pPr>
      <w:r w:rsidRPr="00D93AA2">
        <w:rPr>
          <w:rFonts w:ascii="CordiaUPC" w:hAnsi="CordiaUPC" w:cs="CordiaUPC"/>
          <w:sz w:val="26"/>
          <w:szCs w:val="26"/>
          <w:lang w:eastAsia="nl-NL"/>
        </w:rPr>
        <w:t>Inschrijvers ontvangen het ‘proces verbaal van opening’.</w:t>
      </w:r>
    </w:p>
    <w:p w:rsidR="0089388D" w:rsidRPr="009E06CE" w:rsidRDefault="0089388D" w:rsidP="009E06CE">
      <w:pPr>
        <w:ind w:left="567"/>
        <w:contextualSpacing/>
        <w:jc w:val="both"/>
        <w:rPr>
          <w:rFonts w:ascii="CordiaUPC" w:hAnsi="CordiaUPC" w:cs="CordiaUPC"/>
          <w:sz w:val="26"/>
          <w:szCs w:val="26"/>
          <w:lang w:eastAsia="nl-NL"/>
        </w:rPr>
      </w:pPr>
    </w:p>
    <w:p w:rsidR="0089388D" w:rsidRPr="009E06CE" w:rsidRDefault="0089388D" w:rsidP="009E06CE">
      <w:pPr>
        <w:pStyle w:val="Heading2"/>
        <w:rPr>
          <w:rFonts w:ascii="CordiaUPC" w:hAnsi="CordiaUPC" w:cs="CordiaUPC"/>
          <w:sz w:val="26"/>
          <w:szCs w:val="26"/>
        </w:rPr>
      </w:pPr>
      <w:bookmarkStart w:id="139" w:name="_Toc359584282"/>
      <w:bookmarkStart w:id="140" w:name="_Toc364334454"/>
      <w:r w:rsidRPr="009E06CE">
        <w:rPr>
          <w:rFonts w:ascii="CordiaUPC" w:hAnsi="CordiaUPC" w:cs="CordiaUPC"/>
          <w:sz w:val="26"/>
          <w:szCs w:val="26"/>
        </w:rPr>
        <w:t>Klachtenregeling</w:t>
      </w:r>
      <w:bookmarkEnd w:id="139"/>
      <w:bookmarkEnd w:id="140"/>
    </w:p>
    <w:p w:rsidR="0089388D" w:rsidRPr="00E75481" w:rsidRDefault="0089388D" w:rsidP="009E06CE">
      <w:pPr>
        <w:ind w:left="567"/>
        <w:contextualSpacing/>
        <w:jc w:val="both"/>
        <w:rPr>
          <w:rFonts w:ascii="CordiaUPC" w:hAnsi="CordiaUPC" w:cs="CordiaUPC"/>
          <w:sz w:val="26"/>
          <w:szCs w:val="26"/>
          <w:lang w:eastAsia="nl-NL"/>
        </w:rPr>
      </w:pPr>
      <w:r w:rsidRPr="00E75481">
        <w:rPr>
          <w:rFonts w:ascii="CordiaUPC" w:hAnsi="CordiaUPC" w:cs="CordiaUPC"/>
          <w:sz w:val="26"/>
          <w:szCs w:val="26"/>
          <w:lang w:eastAsia="nl-NL"/>
        </w:rPr>
        <w:t>Iedere belanghebbende heeft, de gelegenheid om vragen te stellen over deze aanbestedingsprocedure. De opdrachtgever zal deze vragen op basis van haar ervaring en deskundigheid beantwoorden. Indien de vragensteller het niet eens is met het antwoord en dit kenbaar wil maken in de vorm van een klacht of indien een belanghebbende anderszins een klacht heeft over de aanbestedingsprocedure, zijn de volgende acties mogelijk.</w:t>
      </w:r>
    </w:p>
    <w:p w:rsidR="0089388D" w:rsidRDefault="0089388D" w:rsidP="009E06CE">
      <w:pPr>
        <w:ind w:left="567"/>
        <w:contextualSpacing/>
        <w:jc w:val="both"/>
        <w:rPr>
          <w:rFonts w:ascii="CordiaUPC" w:hAnsi="CordiaUPC" w:cs="CordiaUPC"/>
          <w:sz w:val="26"/>
          <w:szCs w:val="26"/>
          <w:lang w:eastAsia="nl-NL"/>
        </w:rPr>
      </w:pPr>
    </w:p>
    <w:p w:rsidR="0089388D" w:rsidRDefault="0089388D" w:rsidP="00CE6983">
      <w:pPr>
        <w:ind w:left="567"/>
        <w:jc w:val="both"/>
        <w:rPr>
          <w:rFonts w:ascii="CordiaUPC" w:hAnsi="CordiaUPC" w:cs="CordiaUPC"/>
          <w:sz w:val="26"/>
          <w:szCs w:val="26"/>
          <w:lang w:eastAsia="nl-NL"/>
        </w:rPr>
      </w:pPr>
      <w:r w:rsidRPr="00407CCC">
        <w:rPr>
          <w:rFonts w:ascii="CordiaUPC" w:hAnsi="CordiaUPC" w:cs="CordiaUPC"/>
          <w:sz w:val="26"/>
          <w:szCs w:val="26"/>
          <w:lang w:eastAsia="nl-NL"/>
        </w:rPr>
        <w:t xml:space="preserve">De aanbestedende dienst maakt ter uitvoering van de Klachtenafhandeling bij Aanbesteden als onderdeel van </w:t>
      </w:r>
      <w:r w:rsidRPr="00C40D46">
        <w:rPr>
          <w:rFonts w:ascii="CordiaUPC" w:hAnsi="CordiaUPC" w:cs="CordiaUPC"/>
          <w:sz w:val="26"/>
          <w:szCs w:val="26"/>
          <w:lang w:eastAsia="nl-NL"/>
        </w:rPr>
        <w:t xml:space="preserve">de Aanbestedingswet 2012 gebruik van </w:t>
      </w:r>
      <w:r>
        <w:rPr>
          <w:rFonts w:ascii="CordiaUPC" w:hAnsi="CordiaUPC" w:cs="CordiaUPC"/>
          <w:sz w:val="26"/>
          <w:szCs w:val="26"/>
          <w:lang w:eastAsia="nl-NL"/>
        </w:rPr>
        <w:t>het klachtenmeldpunt aanbestedingen Inkoopcentrum Zuid</w:t>
      </w:r>
      <w:r w:rsidRPr="00C40D46">
        <w:rPr>
          <w:rFonts w:ascii="CordiaUPC" w:hAnsi="CordiaUPC" w:cs="CordiaUPC"/>
          <w:sz w:val="26"/>
          <w:szCs w:val="26"/>
          <w:lang w:eastAsia="nl-NL"/>
        </w:rPr>
        <w:t xml:space="preserve">. </w:t>
      </w:r>
    </w:p>
    <w:p w:rsidR="0089388D" w:rsidRDefault="0089388D" w:rsidP="00CE6983">
      <w:pPr>
        <w:ind w:left="567"/>
        <w:jc w:val="both"/>
        <w:rPr>
          <w:rFonts w:ascii="CordiaUPC" w:hAnsi="CordiaUPC" w:cs="CordiaUPC"/>
          <w:sz w:val="26"/>
          <w:szCs w:val="26"/>
          <w:lang w:eastAsia="nl-NL"/>
        </w:rPr>
      </w:pPr>
    </w:p>
    <w:p w:rsidR="0089388D" w:rsidRDefault="0089388D" w:rsidP="00CE6983">
      <w:pPr>
        <w:ind w:left="567"/>
        <w:jc w:val="both"/>
        <w:rPr>
          <w:rFonts w:ascii="CordiaUPC" w:hAnsi="CordiaUPC" w:cs="CordiaUPC"/>
          <w:sz w:val="26"/>
          <w:szCs w:val="26"/>
          <w:lang w:eastAsia="nl-NL"/>
        </w:rPr>
      </w:pPr>
      <w:r w:rsidRPr="00407CCC">
        <w:rPr>
          <w:rFonts w:ascii="CordiaUPC" w:hAnsi="CordiaUPC" w:cs="CordiaUPC"/>
          <w:sz w:val="26"/>
          <w:szCs w:val="26"/>
          <w:lang w:eastAsia="nl-NL"/>
        </w:rPr>
        <w:t xml:space="preserve">Een ondernemer die een klacht wil indienen vult daartoe het klachtenformulier in. Na ondertekening kunt u het formulier met de vereiste bijlagen per mail sturen naar </w:t>
      </w:r>
      <w:hyperlink r:id="rId16" w:history="1">
        <w:r w:rsidRPr="00DE257F">
          <w:rPr>
            <w:rStyle w:val="Hyperlink"/>
            <w:rFonts w:ascii="CordiaUPC" w:hAnsi="CordiaUPC" w:cs="CordiaUPC"/>
            <w:sz w:val="26"/>
            <w:szCs w:val="26"/>
            <w:lang w:eastAsia="nl-NL"/>
          </w:rPr>
          <w:t>klacht@inkoopcentrumzuid.nl</w:t>
        </w:r>
      </w:hyperlink>
      <w:r>
        <w:rPr>
          <w:rFonts w:ascii="CordiaUPC" w:hAnsi="CordiaUPC" w:cs="CordiaUPC"/>
          <w:sz w:val="26"/>
          <w:szCs w:val="26"/>
          <w:lang w:eastAsia="nl-NL"/>
        </w:rPr>
        <w:t>.</w:t>
      </w:r>
    </w:p>
    <w:p w:rsidR="0089388D" w:rsidRDefault="0089388D" w:rsidP="00CE6983">
      <w:pPr>
        <w:contextualSpacing/>
        <w:rPr>
          <w:rFonts w:ascii="CordiaUPC" w:hAnsi="CordiaUPC" w:cs="CordiaUPC"/>
          <w:sz w:val="26"/>
          <w:szCs w:val="26"/>
          <w:lang w:eastAsia="nl-NL"/>
        </w:rPr>
      </w:pPr>
    </w:p>
    <w:p w:rsidR="0089388D" w:rsidRDefault="0089388D" w:rsidP="00CE6983">
      <w:pPr>
        <w:ind w:firstLine="567"/>
        <w:contextualSpacing/>
        <w:rPr>
          <w:rFonts w:ascii="CordiaUPC" w:hAnsi="CordiaUPC" w:cs="CordiaUPC"/>
          <w:sz w:val="26"/>
          <w:szCs w:val="26"/>
          <w:lang w:eastAsia="nl-NL"/>
        </w:rPr>
      </w:pPr>
      <w:r>
        <w:rPr>
          <w:rFonts w:ascii="CordiaUPC" w:hAnsi="CordiaUPC" w:cs="CordiaUPC"/>
          <w:sz w:val="26"/>
          <w:szCs w:val="26"/>
          <w:lang w:eastAsia="nl-NL"/>
        </w:rPr>
        <w:t>Het klachtenformulier en het bijbehorende klachtenreglement zijn als separate bijlagen toegevoegd.</w:t>
      </w:r>
    </w:p>
    <w:p w:rsidR="0089388D" w:rsidRDefault="0089388D" w:rsidP="00CE6983">
      <w:pPr>
        <w:pStyle w:val="ListParagraph"/>
        <w:numPr>
          <w:ilvl w:val="0"/>
          <w:numId w:val="19"/>
        </w:numPr>
        <w:rPr>
          <w:rFonts w:ascii="CordiaUPC" w:hAnsi="CordiaUPC" w:cs="CordiaUPC"/>
          <w:sz w:val="26"/>
          <w:szCs w:val="26"/>
          <w:lang w:eastAsia="nl-NL"/>
        </w:rPr>
      </w:pPr>
      <w:r w:rsidRPr="00407CCC">
        <w:rPr>
          <w:rFonts w:ascii="CordiaUPC" w:hAnsi="CordiaUPC" w:cs="CordiaUPC"/>
          <w:sz w:val="26"/>
          <w:szCs w:val="26"/>
          <w:lang w:eastAsia="nl-NL"/>
        </w:rPr>
        <w:t>Klachtenreglement</w:t>
      </w:r>
    </w:p>
    <w:p w:rsidR="0089388D" w:rsidRDefault="0089388D" w:rsidP="00CE6983">
      <w:pPr>
        <w:pStyle w:val="ListParagraph"/>
        <w:numPr>
          <w:ilvl w:val="0"/>
          <w:numId w:val="19"/>
        </w:numPr>
        <w:rPr>
          <w:rFonts w:ascii="CordiaUPC" w:hAnsi="CordiaUPC" w:cs="CordiaUPC"/>
          <w:sz w:val="26"/>
          <w:szCs w:val="26"/>
          <w:lang w:eastAsia="nl-NL"/>
        </w:rPr>
      </w:pPr>
      <w:r>
        <w:rPr>
          <w:rFonts w:ascii="CordiaUPC" w:hAnsi="CordiaUPC" w:cs="CordiaUPC"/>
          <w:sz w:val="26"/>
          <w:szCs w:val="26"/>
          <w:lang w:eastAsia="nl-NL"/>
        </w:rPr>
        <w:t>Klachtenformulier</w:t>
      </w:r>
    </w:p>
    <w:p w:rsidR="0089388D" w:rsidRDefault="0089388D" w:rsidP="00CE6983">
      <w:pPr>
        <w:rPr>
          <w:rFonts w:ascii="CordiaUPC" w:hAnsi="CordiaUPC" w:cs="CordiaUPC"/>
          <w:sz w:val="26"/>
          <w:szCs w:val="26"/>
          <w:lang w:eastAsia="nl-NL"/>
        </w:rPr>
      </w:pPr>
    </w:p>
    <w:p w:rsidR="0089388D" w:rsidRDefault="0089388D" w:rsidP="00CE6983">
      <w:pPr>
        <w:ind w:left="567"/>
        <w:rPr>
          <w:rFonts w:ascii="CordiaUPC" w:hAnsi="CordiaUPC" w:cs="CordiaUPC"/>
          <w:sz w:val="26"/>
          <w:szCs w:val="26"/>
          <w:lang w:eastAsia="nl-NL"/>
        </w:rPr>
      </w:pPr>
      <w:r>
        <w:rPr>
          <w:rFonts w:ascii="CordiaUPC" w:hAnsi="CordiaUPC" w:cs="CordiaUPC"/>
          <w:sz w:val="26"/>
          <w:szCs w:val="26"/>
          <w:lang w:eastAsia="nl-NL"/>
        </w:rPr>
        <w:t xml:space="preserve">De bijlagen zijn ook via </w:t>
      </w:r>
      <w:hyperlink r:id="rId17" w:history="1">
        <w:r w:rsidRPr="00DE257F">
          <w:rPr>
            <w:rStyle w:val="Hyperlink"/>
            <w:rFonts w:ascii="CordiaUPC" w:hAnsi="CordiaUPC" w:cs="CordiaUPC"/>
            <w:sz w:val="26"/>
            <w:szCs w:val="26"/>
            <w:lang w:eastAsia="nl-NL"/>
          </w:rPr>
          <w:t>http://www.inkoopcentrumzuid.nl/producten-en-diensten/klachtenregeling/</w:t>
        </w:r>
      </w:hyperlink>
      <w:r>
        <w:rPr>
          <w:rFonts w:ascii="CordiaUPC" w:hAnsi="CordiaUPC" w:cs="CordiaUPC"/>
          <w:sz w:val="26"/>
          <w:szCs w:val="26"/>
          <w:lang w:eastAsia="nl-NL"/>
        </w:rPr>
        <w:t xml:space="preserve"> te downloaden.</w:t>
      </w:r>
    </w:p>
    <w:p w:rsidR="0089388D" w:rsidRDefault="0089388D" w:rsidP="00CE6983">
      <w:pPr>
        <w:ind w:left="567"/>
        <w:rPr>
          <w:rFonts w:ascii="CordiaUPC" w:hAnsi="CordiaUPC" w:cs="CordiaUPC"/>
          <w:sz w:val="26"/>
          <w:szCs w:val="26"/>
          <w:lang w:eastAsia="nl-NL"/>
        </w:rPr>
      </w:pPr>
    </w:p>
    <w:p w:rsidR="0089388D" w:rsidRPr="00E75481" w:rsidRDefault="0089388D" w:rsidP="009E06CE">
      <w:pPr>
        <w:ind w:left="567"/>
        <w:contextualSpacing/>
        <w:jc w:val="both"/>
        <w:rPr>
          <w:rFonts w:ascii="CordiaUPC" w:hAnsi="CordiaUPC" w:cs="CordiaUPC"/>
          <w:sz w:val="26"/>
          <w:szCs w:val="26"/>
          <w:lang w:eastAsia="nl-NL"/>
        </w:rPr>
      </w:pPr>
      <w:r w:rsidRPr="00E75481">
        <w:rPr>
          <w:rFonts w:ascii="CordiaUPC" w:hAnsi="CordiaUPC" w:cs="CordiaUPC"/>
          <w:sz w:val="26"/>
          <w:szCs w:val="26"/>
          <w:lang w:eastAsia="nl-NL"/>
        </w:rPr>
        <w:t>Daarnaast staat beroep open volgens de gerechtelijke procedure zoals elders beschreven.</w:t>
      </w:r>
    </w:p>
    <w:p w:rsidR="0089388D" w:rsidRPr="00E75481" w:rsidRDefault="0089388D" w:rsidP="009E06CE">
      <w:pPr>
        <w:ind w:left="567"/>
        <w:contextualSpacing/>
        <w:jc w:val="both"/>
        <w:rPr>
          <w:rFonts w:ascii="CordiaUPC" w:hAnsi="CordiaUPC" w:cs="CordiaUPC"/>
          <w:sz w:val="26"/>
          <w:szCs w:val="26"/>
          <w:lang w:eastAsia="nl-NL"/>
        </w:rPr>
      </w:pPr>
    </w:p>
    <w:p w:rsidR="0089388D" w:rsidRPr="00E75481" w:rsidRDefault="0089388D" w:rsidP="009E06CE">
      <w:pPr>
        <w:ind w:left="567"/>
        <w:contextualSpacing/>
        <w:jc w:val="both"/>
        <w:rPr>
          <w:rFonts w:ascii="CordiaUPC" w:hAnsi="CordiaUPC" w:cs="CordiaUPC"/>
          <w:sz w:val="26"/>
          <w:szCs w:val="26"/>
          <w:lang w:eastAsia="nl-NL"/>
        </w:rPr>
      </w:pPr>
      <w:r w:rsidRPr="00E75481">
        <w:rPr>
          <w:rFonts w:ascii="CordiaUPC" w:hAnsi="CordiaUPC" w:cs="CordiaUPC"/>
          <w:sz w:val="26"/>
          <w:szCs w:val="26"/>
          <w:lang w:eastAsia="nl-NL"/>
        </w:rPr>
        <w:t>Een ingediende klacht heeft geen opschortende werking voor deze aanbestedingsprocedure. Een uitspraak van de Commissie van Aanbestedingsexperts is niet bindend voor de gemeente(n) tenzij hieraan door een gerechtelijke uitspraak een afdwingbaar vervolg wordt gegeven.</w:t>
      </w:r>
    </w:p>
    <w:p w:rsidR="0089388D" w:rsidRPr="009E06CE" w:rsidRDefault="0089388D" w:rsidP="009E06CE">
      <w:pPr>
        <w:pStyle w:val="Heading1"/>
        <w:rPr>
          <w:rFonts w:ascii="CordiaUPC" w:hAnsi="CordiaUPC" w:cs="CordiaUPC"/>
          <w:sz w:val="32"/>
          <w:szCs w:val="32"/>
        </w:rPr>
      </w:pPr>
      <w:r w:rsidRPr="009E06CE">
        <w:rPr>
          <w:rFonts w:ascii="CordiaUPC" w:hAnsi="CordiaUPC" w:cs="CordiaUPC"/>
        </w:rPr>
        <w:br w:type="page"/>
      </w:r>
      <w:bookmarkStart w:id="141" w:name="Hoofdstukselectie"/>
      <w:bookmarkStart w:id="142" w:name="_Toc340058718"/>
      <w:bookmarkStart w:id="143" w:name="_Toc364334455"/>
      <w:r w:rsidRPr="009E06CE">
        <w:rPr>
          <w:rFonts w:ascii="CordiaUPC" w:hAnsi="CordiaUPC" w:cs="CordiaUPC"/>
          <w:sz w:val="32"/>
          <w:szCs w:val="32"/>
        </w:rPr>
        <w:t>kwalificatieprocedure</w:t>
      </w:r>
      <w:bookmarkStart w:id="144" w:name="_Toc340058719"/>
      <w:bookmarkEnd w:id="141"/>
      <w:bookmarkEnd w:id="142"/>
      <w:bookmarkEnd w:id="143"/>
    </w:p>
    <w:p w:rsidR="0089388D" w:rsidRPr="002A4833" w:rsidRDefault="0089388D" w:rsidP="000F04A4">
      <w:pPr>
        <w:pStyle w:val="Heading2"/>
        <w:rPr>
          <w:rFonts w:ascii="CordiaUPC" w:hAnsi="CordiaUPC" w:cs="CordiaUPC"/>
          <w:sz w:val="26"/>
          <w:szCs w:val="26"/>
        </w:rPr>
      </w:pPr>
      <w:bookmarkStart w:id="145" w:name="_Toc364334456"/>
      <w:r w:rsidRPr="002A4833">
        <w:rPr>
          <w:rFonts w:ascii="CordiaUPC" w:hAnsi="CordiaUPC" w:cs="CordiaUPC"/>
          <w:sz w:val="26"/>
          <w:szCs w:val="26"/>
        </w:rPr>
        <w:t>Algemeen</w:t>
      </w:r>
      <w:bookmarkEnd w:id="144"/>
      <w:bookmarkEnd w:id="145"/>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Aan de hand van de kwalificatieleidraad dient u de gevraagde gegevens in te vullen en de bijbehorende verklaringen en informatie toe te voegen. Dit dient te geschieden door het invullen van de verklaringen volgens bijgaande modellen en het toevoegen van de gevraagde bewijsstukken. Het geniet de voorkeur deze in de volgorde, zoals aangegeven in dit hoofdstuk, aan te leveren. Op deze wijze dient deze kwalificatieleidraad een tweeërlei doel:</w:t>
      </w:r>
    </w:p>
    <w:p w:rsidR="0089388D" w:rsidRPr="002A4833" w:rsidRDefault="0089388D" w:rsidP="00FC0EA1">
      <w:pPr>
        <w:numPr>
          <w:ilvl w:val="0"/>
          <w:numId w:val="7"/>
        </w:numPr>
        <w:tabs>
          <w:tab w:val="num" w:pos="851"/>
        </w:tabs>
        <w:ind w:left="851" w:hanging="284"/>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Voor de aanbestedende dienst is het voordeel dat de gevraagde informatie gestructureerd wordt aangeleverd, hetgeen de snelheid van het kwalificatieproces bevordert; </w:t>
      </w:r>
    </w:p>
    <w:p w:rsidR="0089388D" w:rsidRPr="002A4833" w:rsidRDefault="0089388D" w:rsidP="00FC0EA1">
      <w:pPr>
        <w:numPr>
          <w:ilvl w:val="0"/>
          <w:numId w:val="7"/>
        </w:numPr>
        <w:tabs>
          <w:tab w:val="num" w:pos="851"/>
        </w:tabs>
        <w:ind w:left="851" w:hanging="284"/>
        <w:contextualSpacing/>
        <w:jc w:val="both"/>
        <w:rPr>
          <w:rFonts w:ascii="CordiaUPC" w:hAnsi="CordiaUPC" w:cs="CordiaUPC"/>
          <w:sz w:val="26"/>
          <w:szCs w:val="26"/>
          <w:lang w:eastAsia="nl-NL"/>
        </w:rPr>
      </w:pPr>
      <w:r w:rsidRPr="002A4833">
        <w:rPr>
          <w:rFonts w:ascii="CordiaUPC" w:hAnsi="CordiaUPC" w:cs="CordiaUPC"/>
          <w:sz w:val="26"/>
          <w:szCs w:val="26"/>
          <w:lang w:eastAsia="nl-NL"/>
        </w:rPr>
        <w:t>Voor u als inschrijver is het voordeel dat de kwalificatieleidraad u een leidraad biedt voor het correct en volledig aanleveren van de gevraagde informatie.</w:t>
      </w:r>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46" w:name="_Toc121469518"/>
      <w:bookmarkStart w:id="147" w:name="_Toc340058720"/>
      <w:bookmarkStart w:id="148" w:name="_Toc364334457"/>
      <w:r w:rsidRPr="002A4833">
        <w:rPr>
          <w:rFonts w:ascii="CordiaUPC" w:hAnsi="CordiaUPC" w:cs="CordiaUPC"/>
          <w:sz w:val="26"/>
          <w:szCs w:val="26"/>
        </w:rPr>
        <w:t>Inschrijven in samenwerking met andere ondernemingen</w:t>
      </w:r>
      <w:bookmarkEnd w:id="146"/>
      <w:bookmarkEnd w:id="147"/>
      <w:bookmarkEnd w:id="148"/>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Indien u niet zelfstandig in het gevraagde kunt voorzien, is de mogelijkheid aanwezig om u in te schrijven in </w:t>
      </w:r>
      <w:r>
        <w:rPr>
          <w:rFonts w:ascii="CordiaUPC" w:hAnsi="CordiaUPC" w:cs="CordiaUPC"/>
          <w:sz w:val="26"/>
          <w:szCs w:val="26"/>
          <w:lang w:eastAsia="nl-NL"/>
        </w:rPr>
        <w:t>s</w:t>
      </w:r>
      <w:r w:rsidRPr="001225D1">
        <w:rPr>
          <w:rFonts w:ascii="CordiaUPC" w:hAnsi="CordiaUPC" w:cs="CordiaUPC"/>
          <w:sz w:val="26"/>
          <w:szCs w:val="26"/>
          <w:lang w:eastAsia="nl-NL"/>
        </w:rPr>
        <w:t>amenwerkingsverband of beroep op een derde/derden</w:t>
      </w:r>
      <w:r>
        <w:rPr>
          <w:rFonts w:ascii="CordiaUPC" w:hAnsi="CordiaUPC" w:cs="CordiaUPC"/>
          <w:sz w:val="26"/>
          <w:szCs w:val="26"/>
          <w:lang w:eastAsia="nl-NL"/>
        </w:rPr>
        <w:t>. Gebruik hiervoor de “</w:t>
      </w:r>
      <w:r w:rsidRPr="005967B7">
        <w:rPr>
          <w:rFonts w:ascii="CordiaUPC" w:hAnsi="CordiaUPC" w:cs="CordiaUPC"/>
          <w:sz w:val="26"/>
          <w:szCs w:val="26"/>
          <w:lang w:eastAsia="nl-NL"/>
        </w:rPr>
        <w:t>Eigen verklaring</w:t>
      </w:r>
      <w:r>
        <w:rPr>
          <w:rFonts w:ascii="CordiaUPC" w:hAnsi="CordiaUPC" w:cs="CordiaUPC"/>
          <w:sz w:val="26"/>
          <w:szCs w:val="26"/>
          <w:lang w:eastAsia="nl-NL"/>
        </w:rPr>
        <w:t xml:space="preserve"> voor </w:t>
      </w:r>
      <w:r w:rsidRPr="005967B7">
        <w:rPr>
          <w:rFonts w:ascii="CordiaUPC" w:hAnsi="CordiaUPC" w:cs="CordiaUPC"/>
          <w:sz w:val="26"/>
          <w:szCs w:val="26"/>
          <w:lang w:eastAsia="nl-NL"/>
        </w:rPr>
        <w:t>aanbestedingsprocedures</w:t>
      </w:r>
      <w:r>
        <w:rPr>
          <w:rFonts w:ascii="CordiaUPC" w:hAnsi="CordiaUPC" w:cs="CordiaUPC"/>
          <w:sz w:val="26"/>
          <w:szCs w:val="26"/>
          <w:lang w:eastAsia="nl-NL"/>
        </w:rPr>
        <w:t xml:space="preserve"> </w:t>
      </w:r>
      <w:r w:rsidRPr="005967B7">
        <w:rPr>
          <w:rFonts w:ascii="CordiaUPC" w:hAnsi="CordiaUPC" w:cs="CordiaUPC"/>
          <w:sz w:val="26"/>
          <w:szCs w:val="26"/>
          <w:lang w:eastAsia="nl-NL"/>
        </w:rPr>
        <w:t>van aanbestedende diensten</w:t>
      </w:r>
      <w:r>
        <w:rPr>
          <w:rFonts w:ascii="CordiaUPC" w:hAnsi="CordiaUPC" w:cs="CordiaUPC"/>
          <w:sz w:val="26"/>
          <w:szCs w:val="26"/>
          <w:lang w:eastAsia="nl-NL"/>
        </w:rPr>
        <w:t>”, hierna genoemd “Eigen Verklaring”.</w:t>
      </w:r>
    </w:p>
    <w:p w:rsidR="0089388D" w:rsidRPr="002A4833" w:rsidRDefault="0089388D" w:rsidP="00DF553C">
      <w:pPr>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49" w:name="_Toc121469527"/>
      <w:bookmarkStart w:id="150" w:name="Paragraaf_vaststelling_geschiktheid"/>
      <w:bookmarkStart w:id="151" w:name="_Toc340058723"/>
      <w:bookmarkStart w:id="152" w:name="_Ref363634192"/>
      <w:bookmarkStart w:id="153" w:name="_Ref363634210"/>
      <w:bookmarkStart w:id="154" w:name="_Toc364334458"/>
      <w:r w:rsidRPr="002A4833">
        <w:rPr>
          <w:rFonts w:ascii="CordiaUPC" w:hAnsi="CordiaUPC" w:cs="CordiaUPC"/>
          <w:sz w:val="26"/>
          <w:szCs w:val="26"/>
        </w:rPr>
        <w:t>Vaststellen van de geschiktheid van de inschrijver</w:t>
      </w:r>
      <w:bookmarkEnd w:id="149"/>
      <w:bookmarkEnd w:id="150"/>
      <w:bookmarkEnd w:id="151"/>
      <w:bookmarkEnd w:id="152"/>
      <w:bookmarkEnd w:id="153"/>
      <w:bookmarkEnd w:id="154"/>
    </w:p>
    <w:p w:rsidR="0089388D"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De te hanteren kwalificatiecriteria zijn in de onderstaande tabel weergegeven. </w:t>
      </w:r>
      <w:r w:rsidRPr="00A94911">
        <w:rPr>
          <w:rFonts w:ascii="CordiaUPC" w:hAnsi="CordiaUPC" w:cs="CordiaUPC"/>
          <w:sz w:val="26"/>
          <w:szCs w:val="26"/>
        </w:rPr>
        <w:t>De letters in onderstaande lijst komen overeen met de bijlagenaanduidingen</w:t>
      </w:r>
      <w:r>
        <w:rPr>
          <w:rFonts w:ascii="CordiaUPC" w:hAnsi="CordiaUPC" w:cs="CordiaUPC"/>
          <w:sz w:val="26"/>
          <w:szCs w:val="26"/>
        </w:rPr>
        <w:t xml:space="preserve"> </w:t>
      </w:r>
      <w:r w:rsidRPr="00687CFF">
        <w:rPr>
          <w:rFonts w:ascii="CordiaUPC" w:hAnsi="CordiaUPC" w:cs="CordiaUPC"/>
          <w:b/>
          <w:sz w:val="26"/>
          <w:szCs w:val="26"/>
        </w:rPr>
        <w:t>I.x</w:t>
      </w:r>
      <w:r>
        <w:rPr>
          <w:rFonts w:ascii="CordiaUPC" w:hAnsi="CordiaUPC" w:cs="CordiaUPC"/>
          <w:sz w:val="26"/>
          <w:szCs w:val="26"/>
        </w:rPr>
        <w:t>.</w:t>
      </w:r>
      <w:r w:rsidRPr="002A4833">
        <w:rPr>
          <w:rFonts w:ascii="CordiaUPC" w:hAnsi="CordiaUPC" w:cs="CordiaUPC"/>
          <w:sz w:val="26"/>
          <w:szCs w:val="26"/>
          <w:lang w:eastAsia="nl-NL"/>
        </w:rPr>
        <w:t xml:space="preserve"> Per criterium zijn eventuele bijzonderheden weergegeven. </w:t>
      </w:r>
    </w:p>
    <w:p w:rsidR="0089388D" w:rsidRPr="002A4833" w:rsidRDefault="0089388D" w:rsidP="00DF553C">
      <w:pPr>
        <w:ind w:left="567"/>
        <w:contextualSpacing/>
        <w:jc w:val="both"/>
        <w:rPr>
          <w:rFonts w:ascii="CordiaUPC" w:hAnsi="CordiaUPC" w:cs="CordiaUPC"/>
          <w:sz w:val="26"/>
          <w:szCs w:val="26"/>
          <w:lang w:eastAsia="nl-N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tblPr>
      <w:tblGrid>
        <w:gridCol w:w="3690"/>
        <w:gridCol w:w="4815"/>
      </w:tblGrid>
      <w:tr w:rsidR="0089388D" w:rsidRPr="002A4833" w:rsidTr="00A3642A">
        <w:tc>
          <w:tcPr>
            <w:tcW w:w="3690" w:type="dxa"/>
            <w:tcBorders>
              <w:top w:val="single" w:sz="12" w:space="0" w:color="808080"/>
              <w:left w:val="single" w:sz="12" w:space="0" w:color="808080"/>
              <w:bottom w:val="single" w:sz="4" w:space="0" w:color="auto"/>
              <w:right w:val="single" w:sz="12" w:space="0" w:color="808080"/>
            </w:tcBorders>
            <w:shd w:val="clear" w:color="auto" w:fill="CCCCCC"/>
          </w:tcPr>
          <w:p w:rsidR="0089388D" w:rsidRPr="002A4833" w:rsidRDefault="0089388D" w:rsidP="00DF553C">
            <w:pPr>
              <w:tabs>
                <w:tab w:val="left" w:pos="340"/>
              </w:tabs>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Bijlage criterium</w:t>
            </w:r>
          </w:p>
        </w:tc>
        <w:tc>
          <w:tcPr>
            <w:tcW w:w="4815" w:type="dxa"/>
            <w:tcBorders>
              <w:top w:val="single" w:sz="12" w:space="0" w:color="808080"/>
              <w:left w:val="single" w:sz="12" w:space="0" w:color="808080"/>
              <w:bottom w:val="single" w:sz="4" w:space="0" w:color="auto"/>
              <w:right w:val="single" w:sz="12" w:space="0" w:color="808080"/>
            </w:tcBorders>
            <w:shd w:val="clear" w:color="auto" w:fill="CCCCCC"/>
          </w:tcPr>
          <w:p w:rsidR="0089388D" w:rsidRPr="002A4833" w:rsidRDefault="0089388D" w:rsidP="00DF553C">
            <w:pPr>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Bijzonderheid</w:t>
            </w:r>
          </w:p>
        </w:tc>
      </w:tr>
      <w:bookmarkStart w:id="155" w:name="BIJalgemenegegev"/>
      <w:tr w:rsidR="0089388D" w:rsidRPr="002A4833" w:rsidTr="00A3642A">
        <w:tc>
          <w:tcPr>
            <w:tcW w:w="3690" w:type="dxa"/>
            <w:tcBorders>
              <w:top w:val="single" w:sz="4" w:space="0" w:color="auto"/>
              <w:left w:val="single" w:sz="4" w:space="0" w:color="auto"/>
            </w:tcBorders>
            <w:shd w:val="clear" w:color="auto" w:fill="E6E6E6"/>
          </w:tcPr>
          <w:p w:rsidR="0089388D" w:rsidRPr="002A4833" w:rsidRDefault="0089388D" w:rsidP="00FC0EA1">
            <w:pPr>
              <w:pStyle w:val="ListParagraph"/>
              <w:numPr>
                <w:ilvl w:val="0"/>
                <w:numId w:val="17"/>
              </w:numPr>
              <w:tabs>
                <w:tab w:val="clear" w:pos="170"/>
                <w:tab w:val="num" w:pos="398"/>
              </w:tabs>
              <w:ind w:left="398" w:hanging="398"/>
              <w:rPr>
                <w:rFonts w:ascii="CordiaUPC" w:hAnsi="CordiaUPC" w:cs="CordiaUPC"/>
                <w:sz w:val="26"/>
                <w:szCs w:val="26"/>
                <w:lang w:eastAsia="nl-NL"/>
              </w:rPr>
            </w:pPr>
            <w:r>
              <w:rPr>
                <w:rFonts w:ascii="CordiaUPC" w:hAnsi="CordiaUPC" w:cs="CordiaUPC"/>
                <w:sz w:val="26"/>
                <w:szCs w:val="26"/>
                <w:lang w:eastAsia="nl-NL"/>
              </w:rPr>
              <w:fldChar w:fldCharType="begin"/>
            </w:r>
            <w:r>
              <w:rPr>
                <w:rFonts w:ascii="CordiaUPC" w:hAnsi="CordiaUPC" w:cs="CordiaUPC"/>
                <w:sz w:val="26"/>
                <w:szCs w:val="26"/>
                <w:lang w:eastAsia="nl-NL"/>
              </w:rPr>
              <w:instrText xml:space="preserve"> HYPERLINK  \l "_Bijlage_I.A_Algemene" </w:instrText>
            </w:r>
            <w:r w:rsidRPr="002A0D40">
              <w:rPr>
                <w:rFonts w:ascii="CordiaUPC" w:hAnsi="CordiaUPC" w:cs="CordiaUPC"/>
                <w:sz w:val="26"/>
                <w:szCs w:val="26"/>
                <w:lang w:eastAsia="nl-NL"/>
              </w:rPr>
            </w:r>
            <w:r>
              <w:rPr>
                <w:rFonts w:ascii="CordiaUPC" w:hAnsi="CordiaUPC" w:cs="CordiaUPC"/>
                <w:sz w:val="26"/>
                <w:szCs w:val="26"/>
                <w:lang w:eastAsia="nl-NL"/>
              </w:rPr>
              <w:fldChar w:fldCharType="separate"/>
            </w:r>
            <w:r w:rsidRPr="00E461F5">
              <w:rPr>
                <w:rStyle w:val="Hyperlink"/>
                <w:rFonts w:ascii="CordiaUPC" w:hAnsi="CordiaUPC" w:cs="CordiaUPC"/>
                <w:sz w:val="26"/>
                <w:szCs w:val="26"/>
                <w:lang w:eastAsia="nl-NL"/>
              </w:rPr>
              <w:t>Algemene gegevens</w:t>
            </w:r>
            <w:bookmarkEnd w:id="155"/>
            <w:r>
              <w:rPr>
                <w:rFonts w:ascii="CordiaUPC" w:hAnsi="CordiaUPC" w:cs="CordiaUPC"/>
                <w:sz w:val="26"/>
                <w:szCs w:val="26"/>
                <w:lang w:eastAsia="nl-NL"/>
              </w:rPr>
              <w:fldChar w:fldCharType="end"/>
            </w:r>
          </w:p>
          <w:p w:rsidR="0089388D" w:rsidRPr="002A4833" w:rsidRDefault="0089388D" w:rsidP="00DF553C">
            <w:pPr>
              <w:tabs>
                <w:tab w:val="left" w:pos="340"/>
              </w:tabs>
              <w:spacing w:before="90" w:after="54"/>
              <w:ind w:left="57" w:right="113"/>
              <w:contextualSpacing/>
              <w:rPr>
                <w:rFonts w:ascii="CordiaUPC" w:hAnsi="CordiaUPC" w:cs="CordiaUPC"/>
                <w:sz w:val="26"/>
                <w:szCs w:val="26"/>
                <w:lang w:eastAsia="nl-NL"/>
              </w:rPr>
            </w:pPr>
          </w:p>
        </w:tc>
        <w:tc>
          <w:tcPr>
            <w:tcW w:w="4815" w:type="dxa"/>
            <w:tcBorders>
              <w:top w:val="single" w:sz="4" w:space="0" w:color="auto"/>
              <w:right w:val="single" w:sz="4" w:space="0" w:color="auto"/>
            </w:tcBorders>
          </w:tcPr>
          <w:p w:rsidR="0089388D" w:rsidRPr="002A4833" w:rsidRDefault="0089388D" w:rsidP="00A33FA9">
            <w:pPr>
              <w:spacing w:after="54"/>
              <w:ind w:left="57" w:right="113"/>
              <w:contextualSpacing/>
              <w:rPr>
                <w:rFonts w:ascii="CordiaUPC" w:hAnsi="CordiaUPC" w:cs="CordiaUPC"/>
                <w:sz w:val="26"/>
                <w:szCs w:val="26"/>
                <w:lang w:eastAsia="nl-NL"/>
              </w:rPr>
            </w:pPr>
            <w:r w:rsidRPr="008D32B0">
              <w:rPr>
                <w:rFonts w:ascii="CordiaUPC" w:hAnsi="CordiaUPC" w:cs="CordiaUPC"/>
                <w:sz w:val="26"/>
                <w:szCs w:val="26"/>
                <w:lang w:eastAsia="nl-NL"/>
              </w:rPr>
              <w:t xml:space="preserve">Gebruik </w:t>
            </w:r>
            <w:r>
              <w:rPr>
                <w:rFonts w:ascii="CordiaUPC" w:hAnsi="CordiaUPC" w:cs="CordiaUPC"/>
                <w:sz w:val="26"/>
                <w:szCs w:val="26"/>
                <w:lang w:eastAsia="nl-NL"/>
              </w:rPr>
              <w:t>de</w:t>
            </w:r>
            <w:r w:rsidRPr="008D32B0">
              <w:rPr>
                <w:rFonts w:ascii="CordiaUPC" w:hAnsi="CordiaUPC" w:cs="CordiaUPC"/>
                <w:sz w:val="26"/>
                <w:szCs w:val="26"/>
                <w:lang w:eastAsia="nl-NL"/>
              </w:rPr>
              <w:t xml:space="preserve"> Eigen Verklaring.</w:t>
            </w:r>
          </w:p>
        </w:tc>
      </w:tr>
      <w:tr w:rsidR="0089388D" w:rsidRPr="00C45782" w:rsidTr="00A3642A">
        <w:trPr>
          <w:trHeight w:val="268"/>
        </w:trPr>
        <w:tc>
          <w:tcPr>
            <w:tcW w:w="8505" w:type="dxa"/>
            <w:gridSpan w:val="2"/>
            <w:tcBorders>
              <w:left w:val="single" w:sz="4" w:space="0" w:color="auto"/>
              <w:bottom w:val="single" w:sz="4" w:space="0" w:color="auto"/>
              <w:right w:val="single" w:sz="4" w:space="0" w:color="auto"/>
            </w:tcBorders>
          </w:tcPr>
          <w:p w:rsidR="0089388D" w:rsidRPr="00A53F6B" w:rsidRDefault="0089388D" w:rsidP="00A33FA9">
            <w:pPr>
              <w:spacing w:after="54"/>
              <w:ind w:right="113"/>
              <w:contextualSpacing/>
              <w:rPr>
                <w:rFonts w:ascii="CordiaUPC" w:hAnsi="CordiaUPC" w:cs="CordiaUPC"/>
                <w:i/>
                <w:sz w:val="26"/>
                <w:szCs w:val="26"/>
                <w:lang w:eastAsia="nl-NL"/>
              </w:rPr>
            </w:pPr>
            <w:r w:rsidRPr="000142C0">
              <w:rPr>
                <w:rFonts w:ascii="CordiaUPC" w:hAnsi="CordiaUPC" w:cs="CordiaUPC"/>
                <w:i/>
                <w:sz w:val="26"/>
                <w:szCs w:val="26"/>
                <w:lang w:eastAsia="nl-NL"/>
              </w:rPr>
              <w:t xml:space="preserve">Het betreft de algemene gegevens 1.1. t/m 1.4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 door de inschrijver in te vullen. Indien sprake is van een samenwerkingsverband, dienen aanvullend 1.5 en 1.6 ingevuld te worden.</w:t>
            </w:r>
          </w:p>
        </w:tc>
      </w:tr>
      <w:bookmarkStart w:id="156" w:name="_Ref360092886"/>
      <w:tr w:rsidR="0089388D" w:rsidRPr="002A4833" w:rsidTr="00A3642A">
        <w:tc>
          <w:tcPr>
            <w:tcW w:w="3690" w:type="dxa"/>
            <w:tcBorders>
              <w:top w:val="single" w:sz="4" w:space="0" w:color="auto"/>
              <w:left w:val="single" w:sz="4" w:space="0" w:color="auto"/>
            </w:tcBorders>
            <w:shd w:val="clear" w:color="auto" w:fill="E6E6E6"/>
          </w:tcPr>
          <w:p w:rsidR="0089388D" w:rsidRPr="008D32B0" w:rsidRDefault="0089388D" w:rsidP="00FC0EA1">
            <w:pPr>
              <w:pStyle w:val="ListParagraph"/>
              <w:numPr>
                <w:ilvl w:val="0"/>
                <w:numId w:val="17"/>
              </w:numPr>
              <w:tabs>
                <w:tab w:val="clear" w:pos="170"/>
                <w:tab w:val="num" w:pos="398"/>
              </w:tabs>
              <w:ind w:left="398" w:hanging="398"/>
              <w:rPr>
                <w:rFonts w:ascii="CordiaUPC" w:hAnsi="CordiaUPC" w:cs="CordiaUPC"/>
                <w:sz w:val="26"/>
                <w:szCs w:val="26"/>
                <w:lang w:eastAsia="nl-NL"/>
              </w:rPr>
            </w:pPr>
            <w:r>
              <w:rPr>
                <w:rFonts w:ascii="CordiaUPC" w:hAnsi="CordiaUPC" w:cs="CordiaUPC"/>
                <w:b/>
                <w:sz w:val="26"/>
                <w:szCs w:val="26"/>
                <w:lang w:eastAsia="nl-NL"/>
              </w:rPr>
              <w:fldChar w:fldCharType="begin"/>
            </w:r>
            <w:r>
              <w:rPr>
                <w:rFonts w:ascii="CordiaUPC" w:hAnsi="CordiaUPC" w:cs="CordiaUPC"/>
                <w:b/>
                <w:sz w:val="26"/>
                <w:szCs w:val="26"/>
                <w:lang w:eastAsia="nl-NL"/>
              </w:rPr>
              <w:instrText xml:space="preserve"> HYPERLINK  \l "_Bijlage_I.B_Verplichte" </w:instrText>
            </w:r>
            <w:r w:rsidRPr="002A0D40">
              <w:rPr>
                <w:rFonts w:ascii="CordiaUPC" w:hAnsi="CordiaUPC" w:cs="CordiaUPC"/>
                <w:b/>
                <w:sz w:val="26"/>
                <w:szCs w:val="26"/>
                <w:lang w:eastAsia="nl-NL"/>
              </w:rPr>
            </w:r>
            <w:r>
              <w:rPr>
                <w:rFonts w:ascii="CordiaUPC" w:hAnsi="CordiaUPC" w:cs="CordiaUPC"/>
                <w:b/>
                <w:sz w:val="26"/>
                <w:szCs w:val="26"/>
                <w:lang w:eastAsia="nl-NL"/>
              </w:rPr>
              <w:fldChar w:fldCharType="separate"/>
            </w:r>
            <w:r w:rsidRPr="0037179D">
              <w:rPr>
                <w:rStyle w:val="Hyperlink"/>
                <w:rFonts w:ascii="CordiaUPC" w:hAnsi="CordiaUPC" w:cs="CordiaUPC"/>
                <w:b/>
                <w:sz w:val="26"/>
                <w:szCs w:val="26"/>
                <w:lang w:eastAsia="nl-NL"/>
              </w:rPr>
              <w:t>Verplichte</w:t>
            </w:r>
            <w:r w:rsidRPr="0037179D">
              <w:rPr>
                <w:rStyle w:val="Hyperlink"/>
                <w:rFonts w:ascii="CordiaUPC" w:hAnsi="CordiaUPC" w:cs="CordiaUPC"/>
                <w:sz w:val="26"/>
                <w:szCs w:val="26"/>
                <w:lang w:eastAsia="nl-NL"/>
              </w:rPr>
              <w:t xml:space="preserve"> uitsluitingsgronden </w:t>
            </w:r>
            <w:r w:rsidRPr="0037179D">
              <w:rPr>
                <w:rStyle w:val="Hyperlink"/>
                <w:rFonts w:ascii="CordiaUPC" w:hAnsi="CordiaUPC" w:cs="CordiaUPC"/>
                <w:b/>
                <w:sz w:val="26"/>
                <w:szCs w:val="26"/>
                <w:lang w:eastAsia="nl-NL"/>
              </w:rPr>
              <w:t>boven</w:t>
            </w:r>
            <w:r w:rsidRPr="0037179D">
              <w:rPr>
                <w:rStyle w:val="Hyperlink"/>
                <w:rFonts w:ascii="CordiaUPC" w:hAnsi="CordiaUPC" w:cs="CordiaUPC"/>
                <w:sz w:val="26"/>
                <w:szCs w:val="26"/>
                <w:lang w:eastAsia="nl-NL"/>
              </w:rPr>
              <w:t xml:space="preserve"> de Europese aanbestedingsdrempel</w:t>
            </w:r>
            <w:bookmarkEnd w:id="156"/>
            <w:r>
              <w:rPr>
                <w:rFonts w:ascii="CordiaUPC" w:hAnsi="CordiaUPC" w:cs="CordiaUPC"/>
                <w:b/>
                <w:sz w:val="26"/>
                <w:szCs w:val="26"/>
                <w:lang w:eastAsia="nl-NL"/>
              </w:rPr>
              <w:fldChar w:fldCharType="end"/>
            </w:r>
          </w:p>
          <w:p w:rsidR="0089388D" w:rsidRPr="002A4833" w:rsidRDefault="0089388D" w:rsidP="00DF553C">
            <w:pPr>
              <w:tabs>
                <w:tab w:val="left" w:pos="340"/>
              </w:tabs>
              <w:spacing w:before="90" w:after="54"/>
              <w:ind w:left="57" w:right="113"/>
              <w:contextualSpacing/>
              <w:rPr>
                <w:rFonts w:ascii="CordiaUPC" w:hAnsi="CordiaUPC" w:cs="CordiaUPC"/>
                <w:sz w:val="26"/>
                <w:szCs w:val="26"/>
                <w:lang w:eastAsia="nl-NL"/>
              </w:rPr>
            </w:pPr>
          </w:p>
        </w:tc>
        <w:tc>
          <w:tcPr>
            <w:tcW w:w="4815" w:type="dxa"/>
            <w:tcBorders>
              <w:top w:val="single" w:sz="4" w:space="0" w:color="auto"/>
              <w:right w:val="single" w:sz="4" w:space="0" w:color="auto"/>
            </w:tcBorders>
          </w:tcPr>
          <w:p w:rsidR="0089388D" w:rsidRDefault="0089388D" w:rsidP="00A53F6B">
            <w:pPr>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G</w:t>
            </w:r>
            <w:r w:rsidRPr="008D32B0">
              <w:rPr>
                <w:rFonts w:ascii="CordiaUPC" w:hAnsi="CordiaUPC" w:cs="CordiaUPC"/>
                <w:sz w:val="26"/>
                <w:szCs w:val="26"/>
                <w:lang w:eastAsia="nl-NL"/>
              </w:rPr>
              <w:t xml:space="preserve">ebruik </w:t>
            </w:r>
            <w:r>
              <w:rPr>
                <w:rFonts w:ascii="CordiaUPC" w:hAnsi="CordiaUPC" w:cs="CordiaUPC"/>
                <w:sz w:val="26"/>
                <w:szCs w:val="26"/>
                <w:lang w:eastAsia="nl-NL"/>
              </w:rPr>
              <w:t>de</w:t>
            </w:r>
            <w:r w:rsidRPr="008D32B0">
              <w:rPr>
                <w:rFonts w:ascii="CordiaUPC" w:hAnsi="CordiaUPC" w:cs="CordiaUPC"/>
                <w:sz w:val="26"/>
                <w:szCs w:val="26"/>
                <w:lang w:eastAsia="nl-NL"/>
              </w:rPr>
              <w:t xml:space="preserve"> Eigen Verklaring.</w:t>
            </w:r>
          </w:p>
          <w:p w:rsidR="0089388D" w:rsidRPr="002A4833" w:rsidRDefault="0089388D" w:rsidP="00A53F6B">
            <w:pPr>
              <w:spacing w:before="90" w:after="54"/>
              <w:ind w:left="57" w:right="113"/>
              <w:contextualSpacing/>
              <w:rPr>
                <w:rFonts w:ascii="CordiaUPC" w:hAnsi="CordiaUPC" w:cs="CordiaUPC"/>
                <w:sz w:val="26"/>
                <w:szCs w:val="26"/>
                <w:lang w:eastAsia="nl-NL"/>
              </w:rPr>
            </w:pP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A53F6B" w:rsidRDefault="0089388D" w:rsidP="005052C6">
            <w:pPr>
              <w:spacing w:before="90" w:after="54"/>
              <w:ind w:right="113"/>
              <w:contextualSpacing/>
              <w:rPr>
                <w:rFonts w:ascii="CordiaUPC" w:hAnsi="CordiaUPC" w:cs="CordiaUPC"/>
                <w:i/>
                <w:sz w:val="26"/>
                <w:szCs w:val="26"/>
                <w:lang w:eastAsia="nl-NL"/>
              </w:rPr>
            </w:pPr>
            <w:r w:rsidRPr="000142C0">
              <w:rPr>
                <w:rFonts w:ascii="CordiaUPC" w:hAnsi="CordiaUPC" w:cs="CordiaUPC"/>
                <w:i/>
                <w:sz w:val="26"/>
                <w:szCs w:val="26"/>
                <w:lang w:eastAsia="nl-NL"/>
              </w:rPr>
              <w:t xml:space="preserve">Het betreft 2.1 t/m 2.4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w:t>
            </w:r>
          </w:p>
        </w:tc>
      </w:tr>
      <w:bookmarkStart w:id="157" w:name="_Ref360093115"/>
      <w:tr w:rsidR="0089388D" w:rsidRPr="002A4833" w:rsidTr="00A3642A">
        <w:tc>
          <w:tcPr>
            <w:tcW w:w="3690" w:type="dxa"/>
            <w:tcBorders>
              <w:top w:val="single" w:sz="4" w:space="0" w:color="auto"/>
              <w:left w:val="single" w:sz="4" w:space="0" w:color="auto"/>
            </w:tcBorders>
            <w:shd w:val="clear" w:color="auto" w:fill="E6E6E6"/>
          </w:tcPr>
          <w:p w:rsidR="0089388D" w:rsidRPr="00C45782" w:rsidRDefault="0089388D" w:rsidP="00FC0EA1">
            <w:pPr>
              <w:pStyle w:val="ListParagraph"/>
              <w:numPr>
                <w:ilvl w:val="0"/>
                <w:numId w:val="17"/>
              </w:numPr>
              <w:tabs>
                <w:tab w:val="clear" w:pos="170"/>
                <w:tab w:val="num" w:pos="398"/>
              </w:tabs>
              <w:ind w:left="398" w:hanging="398"/>
              <w:rPr>
                <w:rFonts w:ascii="CordiaUPC" w:hAnsi="CordiaUPC" w:cs="CordiaUPC"/>
                <w:sz w:val="26"/>
                <w:szCs w:val="26"/>
                <w:lang w:eastAsia="nl-NL"/>
              </w:rPr>
            </w:pPr>
            <w:r>
              <w:rPr>
                <w:rFonts w:ascii="CordiaUPC" w:hAnsi="CordiaUPC" w:cs="CordiaUPC"/>
                <w:b/>
                <w:sz w:val="26"/>
                <w:szCs w:val="26"/>
                <w:lang w:eastAsia="nl-NL"/>
              </w:rPr>
              <w:fldChar w:fldCharType="begin"/>
            </w:r>
            <w:r>
              <w:rPr>
                <w:rFonts w:ascii="CordiaUPC" w:hAnsi="CordiaUPC" w:cs="CordiaUPC"/>
                <w:b/>
                <w:sz w:val="26"/>
                <w:szCs w:val="26"/>
                <w:lang w:eastAsia="nl-NL"/>
              </w:rPr>
              <w:instrText xml:space="preserve"> HYPERLINK  \l "_Bijlage_I.C_Facultatieve" </w:instrText>
            </w:r>
            <w:r w:rsidRPr="002A0D40">
              <w:rPr>
                <w:rFonts w:ascii="CordiaUPC" w:hAnsi="CordiaUPC" w:cs="CordiaUPC"/>
                <w:b/>
                <w:sz w:val="26"/>
                <w:szCs w:val="26"/>
                <w:lang w:eastAsia="nl-NL"/>
              </w:rPr>
            </w:r>
            <w:r>
              <w:rPr>
                <w:rFonts w:ascii="CordiaUPC" w:hAnsi="CordiaUPC" w:cs="CordiaUPC"/>
                <w:b/>
                <w:sz w:val="26"/>
                <w:szCs w:val="26"/>
                <w:lang w:eastAsia="nl-NL"/>
              </w:rPr>
              <w:fldChar w:fldCharType="separate"/>
            </w:r>
            <w:r w:rsidRPr="0037179D">
              <w:rPr>
                <w:rStyle w:val="Hyperlink"/>
                <w:rFonts w:ascii="CordiaUPC" w:hAnsi="CordiaUPC" w:cs="CordiaUPC"/>
                <w:b/>
                <w:sz w:val="26"/>
                <w:szCs w:val="26"/>
                <w:lang w:eastAsia="nl-NL"/>
              </w:rPr>
              <w:t>Facultatieve</w:t>
            </w:r>
            <w:r w:rsidRPr="0037179D">
              <w:rPr>
                <w:rStyle w:val="Hyperlink"/>
                <w:rFonts w:ascii="CordiaUPC" w:hAnsi="CordiaUPC" w:cs="CordiaUPC"/>
                <w:sz w:val="26"/>
                <w:szCs w:val="26"/>
                <w:lang w:eastAsia="nl-NL"/>
              </w:rPr>
              <w:t xml:space="preserve"> uitsluitingsgronden </w:t>
            </w:r>
            <w:r w:rsidRPr="0037179D">
              <w:rPr>
                <w:rStyle w:val="Hyperlink"/>
                <w:rFonts w:ascii="CordiaUPC" w:hAnsi="CordiaUPC" w:cs="CordiaUPC"/>
                <w:b/>
                <w:sz w:val="26"/>
                <w:szCs w:val="26"/>
                <w:lang w:eastAsia="nl-NL"/>
              </w:rPr>
              <w:t>boven</w:t>
            </w:r>
            <w:r w:rsidRPr="0037179D">
              <w:rPr>
                <w:rStyle w:val="Hyperlink"/>
                <w:rFonts w:ascii="CordiaUPC" w:hAnsi="CordiaUPC" w:cs="CordiaUPC"/>
                <w:sz w:val="26"/>
                <w:szCs w:val="26"/>
                <w:lang w:eastAsia="nl-NL"/>
              </w:rPr>
              <w:t xml:space="preserve"> de Europese aanbestedingsdrempel</w:t>
            </w:r>
            <w:bookmarkEnd w:id="157"/>
            <w:r>
              <w:rPr>
                <w:rFonts w:ascii="CordiaUPC" w:hAnsi="CordiaUPC" w:cs="CordiaUPC"/>
                <w:b/>
                <w:sz w:val="26"/>
                <w:szCs w:val="26"/>
                <w:lang w:eastAsia="nl-NL"/>
              </w:rPr>
              <w:fldChar w:fldCharType="end"/>
            </w:r>
          </w:p>
        </w:tc>
        <w:tc>
          <w:tcPr>
            <w:tcW w:w="4815" w:type="dxa"/>
            <w:tcBorders>
              <w:top w:val="single" w:sz="4" w:space="0" w:color="auto"/>
              <w:right w:val="single" w:sz="4" w:space="0" w:color="auto"/>
            </w:tcBorders>
          </w:tcPr>
          <w:p w:rsidR="0089388D" w:rsidRPr="002A4833" w:rsidRDefault="0089388D" w:rsidP="00A33FA9">
            <w:pPr>
              <w:spacing w:after="54"/>
              <w:ind w:left="57" w:right="113"/>
              <w:contextualSpacing/>
              <w:rPr>
                <w:rFonts w:ascii="CordiaUPC" w:hAnsi="CordiaUPC" w:cs="CordiaUPC"/>
                <w:sz w:val="26"/>
                <w:szCs w:val="26"/>
                <w:lang w:eastAsia="nl-NL"/>
              </w:rPr>
            </w:pPr>
            <w:r>
              <w:rPr>
                <w:rFonts w:ascii="CordiaUPC" w:hAnsi="CordiaUPC" w:cs="CordiaUPC"/>
                <w:sz w:val="26"/>
                <w:szCs w:val="26"/>
                <w:lang w:eastAsia="nl-NL"/>
              </w:rPr>
              <w:t>G</w:t>
            </w:r>
            <w:r w:rsidRPr="00C45782">
              <w:rPr>
                <w:rFonts w:ascii="CordiaUPC" w:hAnsi="CordiaUPC" w:cs="CordiaUPC"/>
                <w:sz w:val="26"/>
                <w:szCs w:val="26"/>
                <w:lang w:eastAsia="nl-NL"/>
              </w:rPr>
              <w:t xml:space="preserve">ebruik </w:t>
            </w:r>
            <w:r>
              <w:rPr>
                <w:rFonts w:ascii="CordiaUPC" w:hAnsi="CordiaUPC" w:cs="CordiaUPC"/>
                <w:sz w:val="26"/>
                <w:szCs w:val="26"/>
                <w:lang w:eastAsia="nl-NL"/>
              </w:rPr>
              <w:t>de</w:t>
            </w:r>
            <w:r w:rsidRPr="00C45782">
              <w:rPr>
                <w:rFonts w:ascii="CordiaUPC" w:hAnsi="CordiaUPC" w:cs="CordiaUPC"/>
                <w:sz w:val="26"/>
                <w:szCs w:val="26"/>
                <w:lang w:eastAsia="nl-NL"/>
              </w:rPr>
              <w:t xml:space="preserve"> Eigen Verklaring.</w:t>
            </w: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A53F6B" w:rsidRDefault="0089388D" w:rsidP="00B46927">
            <w:pPr>
              <w:spacing w:after="54"/>
              <w:ind w:right="113"/>
              <w:contextualSpacing/>
              <w:rPr>
                <w:rFonts w:ascii="CordiaUPC" w:hAnsi="CordiaUPC" w:cs="CordiaUPC"/>
                <w:i/>
                <w:sz w:val="26"/>
                <w:szCs w:val="26"/>
                <w:lang w:eastAsia="nl-NL"/>
              </w:rPr>
            </w:pPr>
            <w:r w:rsidRPr="000142C0">
              <w:rPr>
                <w:rFonts w:ascii="CordiaUPC" w:hAnsi="CordiaUPC" w:cs="CordiaUPC"/>
                <w:i/>
                <w:sz w:val="26"/>
                <w:szCs w:val="26"/>
                <w:lang w:eastAsia="nl-NL"/>
              </w:rPr>
              <w:t xml:space="preserve">Het betreft 3.1 t/m 3.5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w:t>
            </w:r>
          </w:p>
        </w:tc>
      </w:tr>
      <w:bookmarkStart w:id="158" w:name="_Ref360093263"/>
      <w:tr w:rsidR="0089388D" w:rsidRPr="002A4833" w:rsidTr="00A3642A">
        <w:tc>
          <w:tcPr>
            <w:tcW w:w="3690" w:type="dxa"/>
            <w:tcBorders>
              <w:top w:val="single" w:sz="4" w:space="0" w:color="auto"/>
              <w:left w:val="single" w:sz="4" w:space="0" w:color="auto"/>
            </w:tcBorders>
            <w:shd w:val="clear" w:color="auto" w:fill="E6E6E6"/>
          </w:tcPr>
          <w:p w:rsidR="0089388D" w:rsidRDefault="0089388D" w:rsidP="00FC0EA1">
            <w:pPr>
              <w:pStyle w:val="ListParagraph"/>
              <w:numPr>
                <w:ilvl w:val="0"/>
                <w:numId w:val="17"/>
              </w:numPr>
              <w:tabs>
                <w:tab w:val="clear" w:pos="170"/>
                <w:tab w:val="num" w:pos="398"/>
              </w:tabs>
              <w:ind w:left="398" w:hanging="398"/>
              <w:rPr>
                <w:rFonts w:ascii="CordiaUPC" w:hAnsi="CordiaUPC" w:cs="CordiaUPC"/>
                <w:sz w:val="26"/>
                <w:szCs w:val="26"/>
                <w:lang w:eastAsia="nl-NL"/>
              </w:rPr>
            </w:pPr>
            <w:r>
              <w:rPr>
                <w:rFonts w:ascii="CordiaUPC" w:hAnsi="CordiaUPC" w:cs="CordiaUPC"/>
                <w:sz w:val="26"/>
                <w:szCs w:val="26"/>
                <w:lang w:eastAsia="nl-NL"/>
              </w:rPr>
              <w:fldChar w:fldCharType="begin"/>
            </w:r>
            <w:r>
              <w:rPr>
                <w:rFonts w:ascii="CordiaUPC" w:hAnsi="CordiaUPC" w:cs="CordiaUPC"/>
                <w:sz w:val="26"/>
                <w:szCs w:val="26"/>
                <w:lang w:eastAsia="nl-NL"/>
              </w:rPr>
              <w:instrText xml:space="preserve"> HYPERLINK  \l "_Bijlage_I.E_Recent" </w:instrText>
            </w:r>
            <w:r w:rsidRPr="002A0D40">
              <w:rPr>
                <w:rFonts w:ascii="CordiaUPC" w:hAnsi="CordiaUPC" w:cs="CordiaUPC"/>
                <w:sz w:val="26"/>
                <w:szCs w:val="26"/>
                <w:lang w:eastAsia="nl-NL"/>
              </w:rPr>
            </w:r>
            <w:r>
              <w:rPr>
                <w:rFonts w:ascii="CordiaUPC" w:hAnsi="CordiaUPC" w:cs="CordiaUPC"/>
                <w:sz w:val="26"/>
                <w:szCs w:val="26"/>
                <w:lang w:eastAsia="nl-NL"/>
              </w:rPr>
              <w:fldChar w:fldCharType="separate"/>
            </w:r>
            <w:r w:rsidRPr="0037179D">
              <w:rPr>
                <w:rStyle w:val="Hyperlink"/>
                <w:rFonts w:ascii="CordiaUPC" w:hAnsi="CordiaUPC" w:cs="CordiaUPC"/>
                <w:sz w:val="26"/>
                <w:szCs w:val="26"/>
                <w:lang w:eastAsia="nl-NL"/>
              </w:rPr>
              <w:t>Recent bewijs van inschrijving in nationaal beroeps-/ handelsregister.</w:t>
            </w:r>
            <w:bookmarkEnd w:id="158"/>
            <w:r>
              <w:rPr>
                <w:rFonts w:ascii="CordiaUPC" w:hAnsi="CordiaUPC" w:cs="CordiaUPC"/>
                <w:sz w:val="26"/>
                <w:szCs w:val="26"/>
                <w:lang w:eastAsia="nl-NL"/>
              </w:rPr>
              <w:fldChar w:fldCharType="end"/>
            </w:r>
          </w:p>
          <w:p w:rsidR="0089388D" w:rsidRPr="002A4833" w:rsidRDefault="0089388D" w:rsidP="00C75097">
            <w:pPr>
              <w:pStyle w:val="ListParagraph"/>
              <w:ind w:left="398"/>
              <w:rPr>
                <w:rFonts w:ascii="CordiaUPC" w:hAnsi="CordiaUPC" w:cs="CordiaUPC"/>
                <w:sz w:val="26"/>
                <w:szCs w:val="26"/>
                <w:lang w:eastAsia="nl-NL"/>
              </w:rPr>
            </w:pPr>
            <w:r>
              <w:rPr>
                <w:rFonts w:ascii="CordiaUPC" w:hAnsi="CordiaUPC" w:cs="CordiaUPC"/>
                <w:sz w:val="26"/>
                <w:szCs w:val="26"/>
                <w:lang w:eastAsia="nl-NL"/>
              </w:rPr>
              <w:t>Conform</w:t>
            </w:r>
            <w:r w:rsidRPr="002A4833">
              <w:rPr>
                <w:rFonts w:ascii="CordiaUPC" w:hAnsi="CordiaUPC" w:cs="CordiaUPC"/>
                <w:sz w:val="26"/>
                <w:szCs w:val="26"/>
                <w:lang w:eastAsia="nl-NL"/>
              </w:rPr>
              <w:t xml:space="preserve"> art. </w:t>
            </w:r>
            <w:r>
              <w:rPr>
                <w:rFonts w:ascii="CordiaUPC" w:hAnsi="CordiaUPC" w:cs="CordiaUPC"/>
                <w:sz w:val="26"/>
                <w:szCs w:val="26"/>
                <w:lang w:eastAsia="nl-NL"/>
              </w:rPr>
              <w:t>2.89 Aanbestedingswet.</w:t>
            </w:r>
          </w:p>
        </w:tc>
        <w:tc>
          <w:tcPr>
            <w:tcW w:w="4815" w:type="dxa"/>
            <w:tcBorders>
              <w:top w:val="single" w:sz="4" w:space="0" w:color="auto"/>
              <w:right w:val="single" w:sz="4" w:space="0" w:color="auto"/>
            </w:tcBorders>
          </w:tcPr>
          <w:p w:rsidR="0089388D" w:rsidRPr="002A4833" w:rsidRDefault="0089388D" w:rsidP="00396871">
            <w:pPr>
              <w:spacing w:after="54"/>
              <w:ind w:left="57" w:right="113"/>
              <w:contextualSpacing/>
              <w:rPr>
                <w:rFonts w:ascii="CordiaUPC" w:hAnsi="CordiaUPC" w:cs="CordiaUPC"/>
                <w:sz w:val="26"/>
                <w:szCs w:val="26"/>
                <w:lang w:eastAsia="nl-NL"/>
              </w:rPr>
            </w:pPr>
            <w:r w:rsidRPr="002A4833">
              <w:rPr>
                <w:rFonts w:ascii="CordiaUPC" w:hAnsi="CordiaUPC" w:cs="CordiaUPC"/>
                <w:sz w:val="26"/>
                <w:szCs w:val="26"/>
                <w:lang w:eastAsia="nl-NL"/>
              </w:rPr>
              <w:t xml:space="preserve">Niet ouder dan </w:t>
            </w:r>
            <w:r>
              <w:rPr>
                <w:rFonts w:ascii="CordiaUPC" w:hAnsi="CordiaUPC" w:cs="CordiaUPC"/>
                <w:sz w:val="26"/>
                <w:szCs w:val="26"/>
                <w:lang w:eastAsia="nl-NL"/>
              </w:rPr>
              <w:t>zes (6) maanden</w:t>
            </w:r>
            <w:r w:rsidRPr="002A4833">
              <w:rPr>
                <w:rFonts w:ascii="CordiaUPC" w:hAnsi="CordiaUPC" w:cs="CordiaUPC"/>
                <w:sz w:val="26"/>
                <w:szCs w:val="26"/>
                <w:lang w:eastAsia="nl-NL"/>
              </w:rPr>
              <w:t xml:space="preserve"> vanaf sluitingsdatum inschrijving.</w:t>
            </w: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2A4833" w:rsidRDefault="0089388D" w:rsidP="000921DD">
            <w:pPr>
              <w:tabs>
                <w:tab w:val="left" w:pos="340"/>
              </w:tabs>
              <w:spacing w:before="90" w:after="54"/>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Dit bewijs dient als bijlage in kopie toegevoegd te worden en mag niet ouder zijn dan </w:t>
            </w:r>
            <w:r>
              <w:rPr>
                <w:rFonts w:ascii="CordiaUPC" w:hAnsi="CordiaUPC" w:cs="CordiaUPC"/>
                <w:sz w:val="26"/>
                <w:szCs w:val="26"/>
                <w:lang w:eastAsia="nl-NL"/>
              </w:rPr>
              <w:t>zes (6) maanden</w:t>
            </w:r>
            <w:r w:rsidRPr="002A4833">
              <w:rPr>
                <w:rFonts w:ascii="CordiaUPC" w:hAnsi="CordiaUPC" w:cs="CordiaUPC"/>
                <w:sz w:val="26"/>
                <w:szCs w:val="26"/>
                <w:lang w:eastAsia="nl-NL"/>
              </w:rPr>
              <w:t xml:space="preserve"> t</w:t>
            </w:r>
            <w:r>
              <w:rPr>
                <w:rFonts w:ascii="CordiaUPC" w:hAnsi="CordiaUPC" w:cs="CordiaUPC"/>
                <w:sz w:val="26"/>
                <w:szCs w:val="26"/>
                <w:lang w:eastAsia="nl-NL"/>
              </w:rPr>
              <w:t>e rekenen vanaf sluitingsdatum. Let op!! Aan de hand van dit uittreksel controleert de aanbestedende dienst de rechtsgeldige ondertekening van de ingediende stukken. Uit de bijgevoegde kopieën dient dus te blijken dat deze natuurlijk persoon de onderneming mag vertegenwoordigen voor het gevraagde in deze aanbestedingsprocedure.</w:t>
            </w:r>
          </w:p>
        </w:tc>
      </w:tr>
      <w:bookmarkStart w:id="159" w:name="_Ref360095238"/>
      <w:tr w:rsidR="0089388D" w:rsidRPr="002A4833" w:rsidTr="00A3642A">
        <w:tc>
          <w:tcPr>
            <w:tcW w:w="3690" w:type="dxa"/>
            <w:tcBorders>
              <w:top w:val="single" w:sz="4" w:space="0" w:color="auto"/>
              <w:left w:val="single" w:sz="4" w:space="0" w:color="auto"/>
            </w:tcBorders>
            <w:shd w:val="clear" w:color="auto" w:fill="E6E6E6"/>
          </w:tcPr>
          <w:p w:rsidR="0089388D" w:rsidRDefault="0089388D" w:rsidP="00FC0EA1">
            <w:pPr>
              <w:pStyle w:val="ListParagraph"/>
              <w:numPr>
                <w:ilvl w:val="0"/>
                <w:numId w:val="17"/>
              </w:numPr>
              <w:ind w:left="398" w:hanging="398"/>
              <w:rPr>
                <w:rFonts w:ascii="CordiaUPC" w:hAnsi="CordiaUPC" w:cs="CordiaUPC"/>
                <w:sz w:val="26"/>
                <w:szCs w:val="26"/>
                <w:lang w:eastAsia="nl-NL"/>
              </w:rPr>
            </w:pPr>
            <w:r>
              <w:rPr>
                <w:rFonts w:ascii="CordiaUPC" w:hAnsi="CordiaUPC" w:cs="CordiaUPC"/>
                <w:sz w:val="26"/>
                <w:szCs w:val="26"/>
                <w:lang w:eastAsia="nl-NL"/>
              </w:rPr>
              <w:fldChar w:fldCharType="begin"/>
            </w:r>
            <w:r>
              <w:rPr>
                <w:rFonts w:ascii="CordiaUPC" w:hAnsi="CordiaUPC" w:cs="CordiaUPC"/>
                <w:sz w:val="26"/>
                <w:szCs w:val="26"/>
                <w:lang w:eastAsia="nl-NL"/>
              </w:rPr>
              <w:instrText xml:space="preserve"> HYPERLINK  \l "_Bijlage_I.G_Kopie" </w:instrText>
            </w:r>
            <w:r w:rsidRPr="002A0D40">
              <w:rPr>
                <w:rFonts w:ascii="CordiaUPC" w:hAnsi="CordiaUPC" w:cs="CordiaUPC"/>
                <w:sz w:val="26"/>
                <w:szCs w:val="26"/>
                <w:lang w:eastAsia="nl-NL"/>
              </w:rPr>
            </w:r>
            <w:r>
              <w:rPr>
                <w:rFonts w:ascii="CordiaUPC" w:hAnsi="CordiaUPC" w:cs="CordiaUPC"/>
                <w:sz w:val="26"/>
                <w:szCs w:val="26"/>
                <w:lang w:eastAsia="nl-NL"/>
              </w:rPr>
              <w:fldChar w:fldCharType="separate"/>
            </w:r>
            <w:r w:rsidRPr="0037179D">
              <w:rPr>
                <w:rStyle w:val="Hyperlink"/>
                <w:rFonts w:ascii="CordiaUPC" w:hAnsi="CordiaUPC" w:cs="CordiaUPC"/>
                <w:sz w:val="26"/>
                <w:szCs w:val="26"/>
                <w:lang w:eastAsia="nl-NL"/>
              </w:rPr>
              <w:t>Onderneming voldoet aan de gestelde eisen m.b.t. financiële en economische draagkracht</w:t>
            </w:r>
            <w:r>
              <w:rPr>
                <w:rFonts w:ascii="CordiaUPC" w:hAnsi="CordiaUPC" w:cs="CordiaUPC"/>
                <w:sz w:val="26"/>
                <w:szCs w:val="26"/>
                <w:lang w:eastAsia="nl-NL"/>
              </w:rPr>
              <w:fldChar w:fldCharType="end"/>
            </w:r>
            <w:r>
              <w:rPr>
                <w:rFonts w:ascii="CordiaUPC" w:hAnsi="CordiaUPC" w:cs="CordiaUPC"/>
                <w:sz w:val="26"/>
                <w:szCs w:val="26"/>
                <w:lang w:eastAsia="nl-NL"/>
              </w:rPr>
              <w:t>.</w:t>
            </w:r>
            <w:bookmarkEnd w:id="159"/>
            <w:r>
              <w:rPr>
                <w:rFonts w:ascii="CordiaUPC" w:hAnsi="CordiaUPC" w:cs="CordiaUPC"/>
                <w:sz w:val="26"/>
                <w:szCs w:val="26"/>
                <w:lang w:eastAsia="nl-NL"/>
              </w:rPr>
              <w:t xml:space="preserve"> </w:t>
            </w:r>
          </w:p>
          <w:p w:rsidR="0089388D" w:rsidRPr="002A4833" w:rsidRDefault="0089388D" w:rsidP="00A3642A">
            <w:pPr>
              <w:pStyle w:val="ListParagraph"/>
              <w:ind w:left="398"/>
              <w:rPr>
                <w:rFonts w:ascii="CordiaUPC" w:hAnsi="CordiaUPC" w:cs="CordiaUPC"/>
                <w:sz w:val="26"/>
                <w:szCs w:val="26"/>
                <w:lang w:eastAsia="nl-NL"/>
              </w:rPr>
            </w:pPr>
            <w:r>
              <w:rPr>
                <w:rFonts w:ascii="CordiaUPC" w:hAnsi="CordiaUPC" w:cs="CordiaUPC"/>
                <w:sz w:val="26"/>
                <w:szCs w:val="26"/>
                <w:lang w:eastAsia="nl-NL"/>
              </w:rPr>
              <w:t xml:space="preserve">Conform art. 2.91 aanbestedingswet </w:t>
            </w:r>
          </w:p>
        </w:tc>
        <w:tc>
          <w:tcPr>
            <w:tcW w:w="4815" w:type="dxa"/>
            <w:tcBorders>
              <w:top w:val="single" w:sz="4" w:space="0" w:color="auto"/>
              <w:right w:val="single" w:sz="4" w:space="0" w:color="auto"/>
            </w:tcBorders>
          </w:tcPr>
          <w:p w:rsidR="0089388D" w:rsidRDefault="0089388D" w:rsidP="00A3642A">
            <w:pPr>
              <w:spacing w:after="54"/>
              <w:ind w:left="57" w:right="113"/>
              <w:contextualSpacing/>
              <w:rPr>
                <w:rFonts w:ascii="CordiaUPC" w:hAnsi="CordiaUPC" w:cs="CordiaUPC"/>
                <w:sz w:val="26"/>
                <w:szCs w:val="26"/>
                <w:lang w:eastAsia="nl-NL"/>
              </w:rPr>
            </w:pPr>
            <w:r w:rsidRPr="00BF5F00">
              <w:rPr>
                <w:rFonts w:ascii="CordiaUPC" w:hAnsi="CordiaUPC" w:cs="CordiaUPC"/>
                <w:sz w:val="26"/>
                <w:szCs w:val="26"/>
                <w:lang w:eastAsia="nl-NL"/>
              </w:rPr>
              <w:t>een bewijs van een verzekering tegen beroepsrisico’s,</w:t>
            </w:r>
          </w:p>
          <w:p w:rsidR="0089388D" w:rsidRPr="00BF5F00" w:rsidRDefault="0089388D" w:rsidP="00A3642A">
            <w:pPr>
              <w:spacing w:after="54"/>
              <w:ind w:left="57" w:right="113"/>
              <w:contextualSpacing/>
              <w:rPr>
                <w:rFonts w:ascii="CordiaUPC" w:hAnsi="CordiaUPC" w:cs="CordiaUPC"/>
                <w:sz w:val="26"/>
                <w:szCs w:val="26"/>
                <w:lang w:eastAsia="nl-NL"/>
              </w:rPr>
            </w:pP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BF5F00" w:rsidRDefault="0089388D" w:rsidP="00A3642A">
            <w:pPr>
              <w:tabs>
                <w:tab w:val="left" w:pos="340"/>
              </w:tabs>
              <w:spacing w:before="90" w:after="54"/>
              <w:contextualSpacing/>
              <w:jc w:val="both"/>
              <w:rPr>
                <w:rFonts w:ascii="CordiaUPC" w:hAnsi="CordiaUPC" w:cs="CordiaUPC"/>
                <w:sz w:val="26"/>
                <w:szCs w:val="26"/>
                <w:lang w:eastAsia="nl-NL"/>
              </w:rPr>
            </w:pPr>
            <w:r w:rsidRPr="00BF5F00">
              <w:rPr>
                <w:rFonts w:ascii="CordiaUPC" w:hAnsi="CordiaUPC" w:cs="CordiaUPC"/>
                <w:sz w:val="26"/>
                <w:szCs w:val="26"/>
                <w:lang w:eastAsia="nl-NL"/>
              </w:rPr>
              <w:t>Een kopie van een geldige polis</w:t>
            </w:r>
            <w:r>
              <w:rPr>
                <w:rFonts w:ascii="CordiaUPC" w:hAnsi="CordiaUPC" w:cs="CordiaUPC"/>
                <w:sz w:val="26"/>
                <w:szCs w:val="26"/>
                <w:lang w:eastAsia="nl-NL"/>
              </w:rPr>
              <w:t xml:space="preserve"> </w:t>
            </w:r>
            <w:r w:rsidRPr="00BF5F00">
              <w:rPr>
                <w:rFonts w:ascii="CordiaUPC" w:hAnsi="CordiaUPC" w:cs="CordiaUPC"/>
                <w:sz w:val="26"/>
                <w:szCs w:val="26"/>
                <w:lang w:eastAsia="nl-NL"/>
              </w:rPr>
              <w:t>blad van de relevante verzekering tegen beroepsrisico’s of een verklaring van een verzekeringsmaatschappij, waarin de dekking is aangegeven met betrekking tot deze aansprakelijkheid. De kopie(ën) van dit/deze polis(sen)blad(en) of verklaring(en) dient (dienen) als bijlage toegevoegd te worden en mag/mogen niet ouder zijn dan twaalf (12) maanden) te rekenen vanaf sluitingsdatum van de inschrijving</w:t>
            </w: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0142C0" w:rsidRDefault="0089388D" w:rsidP="00A3642A">
            <w:pPr>
              <w:tabs>
                <w:tab w:val="left" w:pos="340"/>
              </w:tabs>
              <w:spacing w:before="90" w:after="54"/>
              <w:contextualSpacing/>
              <w:jc w:val="both"/>
              <w:rPr>
                <w:rFonts w:ascii="CordiaUPC" w:hAnsi="CordiaUPC" w:cs="CordiaUPC"/>
                <w:i/>
                <w:sz w:val="26"/>
                <w:szCs w:val="26"/>
                <w:lang w:eastAsia="nl-NL"/>
              </w:rPr>
            </w:pPr>
            <w:r>
              <w:rPr>
                <w:rFonts w:ascii="CordiaUPC" w:hAnsi="CordiaUPC" w:cs="CordiaUPC"/>
                <w:i/>
                <w:sz w:val="26"/>
                <w:szCs w:val="26"/>
                <w:lang w:eastAsia="nl-NL"/>
              </w:rPr>
              <w:t>Geschiktheidseisen</w:t>
            </w:r>
            <w:r w:rsidRPr="005967B7">
              <w:rPr>
                <w:rFonts w:ascii="CordiaUPC" w:hAnsi="CordiaUPC" w:cs="CordiaUPC"/>
                <w:i/>
                <w:sz w:val="26"/>
                <w:szCs w:val="26"/>
                <w:lang w:eastAsia="nl-NL"/>
              </w:rPr>
              <w:t xml:space="preserve"> (facultatief)</w:t>
            </w:r>
            <w:r>
              <w:rPr>
                <w:rFonts w:ascii="CordiaUPC" w:hAnsi="CordiaUPC" w:cs="CordiaUPC"/>
                <w:i/>
                <w:sz w:val="26"/>
                <w:szCs w:val="26"/>
                <w:lang w:eastAsia="nl-NL"/>
              </w:rPr>
              <w:t xml:space="preserve">: </w:t>
            </w:r>
            <w:r w:rsidRPr="000142C0">
              <w:rPr>
                <w:rFonts w:ascii="CordiaUPC" w:hAnsi="CordiaUPC" w:cs="CordiaUPC"/>
                <w:i/>
                <w:sz w:val="26"/>
                <w:szCs w:val="26"/>
                <w:lang w:eastAsia="nl-NL"/>
              </w:rPr>
              <w:t xml:space="preserve">5.1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w:t>
            </w:r>
          </w:p>
        </w:tc>
      </w:tr>
      <w:bookmarkStart w:id="160" w:name="_Ref360095467"/>
      <w:tr w:rsidR="0089388D" w:rsidRPr="002A4833" w:rsidTr="00A3642A">
        <w:tc>
          <w:tcPr>
            <w:tcW w:w="3690" w:type="dxa"/>
            <w:tcBorders>
              <w:top w:val="single" w:sz="4" w:space="0" w:color="auto"/>
              <w:left w:val="single" w:sz="4" w:space="0" w:color="auto"/>
            </w:tcBorders>
            <w:shd w:val="clear" w:color="auto" w:fill="E6E6E6"/>
          </w:tcPr>
          <w:p w:rsidR="0089388D" w:rsidRDefault="0089388D" w:rsidP="00FC0EA1">
            <w:pPr>
              <w:pStyle w:val="ListParagraph"/>
              <w:numPr>
                <w:ilvl w:val="0"/>
                <w:numId w:val="17"/>
              </w:numPr>
              <w:ind w:left="398" w:hanging="398"/>
              <w:rPr>
                <w:rFonts w:ascii="CordiaUPC" w:hAnsi="CordiaUPC" w:cs="CordiaUPC"/>
                <w:sz w:val="26"/>
                <w:szCs w:val="26"/>
                <w:lang w:eastAsia="nl-NL"/>
              </w:rPr>
            </w:pPr>
            <w:r>
              <w:rPr>
                <w:rFonts w:ascii="CordiaUPC" w:hAnsi="CordiaUPC" w:cs="CordiaUPC"/>
                <w:sz w:val="26"/>
                <w:szCs w:val="26"/>
                <w:lang w:eastAsia="nl-NL"/>
              </w:rPr>
              <w:fldChar w:fldCharType="begin"/>
            </w:r>
            <w:r>
              <w:rPr>
                <w:rFonts w:ascii="CordiaUPC" w:hAnsi="CordiaUPC" w:cs="CordiaUPC"/>
                <w:sz w:val="26"/>
                <w:szCs w:val="26"/>
                <w:lang w:eastAsia="nl-NL"/>
              </w:rPr>
              <w:instrText xml:space="preserve"> HYPERLINK  \l "_Bijlage_I.H_Financiële" </w:instrText>
            </w:r>
            <w:r w:rsidRPr="002A0D40">
              <w:rPr>
                <w:rFonts w:ascii="CordiaUPC" w:hAnsi="CordiaUPC" w:cs="CordiaUPC"/>
                <w:sz w:val="26"/>
                <w:szCs w:val="26"/>
                <w:lang w:eastAsia="nl-NL"/>
              </w:rPr>
            </w:r>
            <w:r>
              <w:rPr>
                <w:rFonts w:ascii="CordiaUPC" w:hAnsi="CordiaUPC" w:cs="CordiaUPC"/>
                <w:sz w:val="26"/>
                <w:szCs w:val="26"/>
                <w:lang w:eastAsia="nl-NL"/>
              </w:rPr>
              <w:fldChar w:fldCharType="separate"/>
            </w:r>
            <w:r w:rsidRPr="0037179D">
              <w:rPr>
                <w:rStyle w:val="Hyperlink"/>
                <w:rFonts w:ascii="CordiaUPC" w:hAnsi="CordiaUPC" w:cs="CordiaUPC"/>
                <w:sz w:val="26"/>
                <w:szCs w:val="26"/>
                <w:lang w:eastAsia="nl-NL"/>
              </w:rPr>
              <w:t>Onderneming voldoet aan de gestelde eisen m.b.t. financiële en economische draagkracht.</w:t>
            </w:r>
            <w:bookmarkEnd w:id="160"/>
            <w:r>
              <w:rPr>
                <w:rFonts w:ascii="CordiaUPC" w:hAnsi="CordiaUPC" w:cs="CordiaUPC"/>
                <w:sz w:val="26"/>
                <w:szCs w:val="26"/>
                <w:lang w:eastAsia="nl-NL"/>
              </w:rPr>
              <w:fldChar w:fldCharType="end"/>
            </w:r>
            <w:r>
              <w:rPr>
                <w:rFonts w:ascii="CordiaUPC" w:hAnsi="CordiaUPC" w:cs="CordiaUPC"/>
                <w:sz w:val="26"/>
                <w:szCs w:val="26"/>
                <w:lang w:eastAsia="nl-NL"/>
              </w:rPr>
              <w:t xml:space="preserve"> </w:t>
            </w:r>
          </w:p>
          <w:p w:rsidR="0089388D" w:rsidRPr="002A4833" w:rsidRDefault="0089388D" w:rsidP="00C75097">
            <w:pPr>
              <w:pStyle w:val="ListParagraph"/>
              <w:ind w:left="398"/>
              <w:rPr>
                <w:rFonts w:ascii="CordiaUPC" w:hAnsi="CordiaUPC" w:cs="CordiaUPC"/>
                <w:sz w:val="26"/>
                <w:szCs w:val="26"/>
                <w:lang w:eastAsia="nl-NL"/>
              </w:rPr>
            </w:pPr>
            <w:r>
              <w:rPr>
                <w:rFonts w:ascii="CordiaUPC" w:hAnsi="CordiaUPC" w:cs="CordiaUPC"/>
                <w:sz w:val="26"/>
                <w:szCs w:val="26"/>
                <w:lang w:eastAsia="nl-NL"/>
              </w:rPr>
              <w:t xml:space="preserve">Conform art. 2.91 aanbestedingswet </w:t>
            </w:r>
          </w:p>
        </w:tc>
        <w:tc>
          <w:tcPr>
            <w:tcW w:w="4815" w:type="dxa"/>
            <w:tcBorders>
              <w:top w:val="single" w:sz="4" w:space="0" w:color="auto"/>
              <w:right w:val="single" w:sz="4" w:space="0" w:color="auto"/>
            </w:tcBorders>
          </w:tcPr>
          <w:p w:rsidR="0089388D" w:rsidRDefault="0089388D" w:rsidP="00A3642A">
            <w:pPr>
              <w:spacing w:after="54"/>
              <w:ind w:left="57" w:right="113"/>
              <w:contextualSpacing/>
              <w:rPr>
                <w:rFonts w:ascii="CordiaUPC" w:hAnsi="CordiaUPC" w:cs="CordiaUPC"/>
                <w:sz w:val="26"/>
                <w:szCs w:val="26"/>
                <w:lang w:eastAsia="nl-NL"/>
              </w:rPr>
            </w:pPr>
            <w:r w:rsidRPr="009668B0">
              <w:rPr>
                <w:rFonts w:ascii="CordiaUPC" w:hAnsi="CordiaUPC" w:cs="CordiaUPC"/>
                <w:sz w:val="26"/>
                <w:szCs w:val="26"/>
                <w:lang w:eastAsia="nl-NL"/>
              </w:rPr>
              <w:t>Verklaring voldoende financiële en economische draagkracht</w:t>
            </w:r>
            <w:r w:rsidRPr="00D44A77">
              <w:rPr>
                <w:rFonts w:ascii="CordiaUPC" w:hAnsi="CordiaUPC" w:cs="CordiaUPC"/>
                <w:sz w:val="26"/>
                <w:szCs w:val="26"/>
                <w:lang w:eastAsia="nl-NL"/>
              </w:rPr>
              <w:t xml:space="preserve"> </w:t>
            </w:r>
            <w:r>
              <w:rPr>
                <w:rFonts w:ascii="CordiaUPC" w:hAnsi="CordiaUPC" w:cs="CordiaUPC"/>
                <w:sz w:val="26"/>
                <w:szCs w:val="26"/>
                <w:lang w:eastAsia="nl-NL"/>
              </w:rPr>
              <w:t>en o</w:t>
            </w:r>
            <w:r w:rsidRPr="00D44A77">
              <w:rPr>
                <w:rFonts w:ascii="CordiaUPC" w:hAnsi="CordiaUPC" w:cs="CordiaUPC"/>
                <w:sz w:val="26"/>
                <w:szCs w:val="26"/>
                <w:lang w:eastAsia="nl-NL"/>
              </w:rPr>
              <w:t>pgave van de totale- en relevante omzet van de onderneming over de laatste 3 beschikbare boekjare</w:t>
            </w:r>
            <w:r>
              <w:rPr>
                <w:rFonts w:ascii="CordiaUPC" w:hAnsi="CordiaUPC" w:cs="CordiaUPC"/>
                <w:sz w:val="26"/>
                <w:szCs w:val="26"/>
                <w:lang w:eastAsia="nl-NL"/>
              </w:rPr>
              <w:t>n.</w:t>
            </w:r>
          </w:p>
          <w:p w:rsidR="0089388D" w:rsidRPr="00A3642A" w:rsidRDefault="0089388D" w:rsidP="00F47634">
            <w:pPr>
              <w:spacing w:after="54"/>
              <w:ind w:left="57" w:right="113"/>
              <w:contextualSpacing/>
              <w:rPr>
                <w:rFonts w:ascii="CordiaUPC" w:hAnsi="CordiaUPC" w:cs="CordiaUPC"/>
                <w:sz w:val="26"/>
                <w:szCs w:val="26"/>
                <w:lang w:eastAsia="nl-NL"/>
              </w:rPr>
            </w:pPr>
          </w:p>
        </w:tc>
      </w:tr>
      <w:tr w:rsidR="0089388D" w:rsidRPr="00C40D46" w:rsidTr="00A3642A">
        <w:tc>
          <w:tcPr>
            <w:tcW w:w="8505" w:type="dxa"/>
            <w:gridSpan w:val="2"/>
            <w:tcBorders>
              <w:left w:val="single" w:sz="4" w:space="0" w:color="auto"/>
              <w:bottom w:val="single" w:sz="4" w:space="0" w:color="auto"/>
              <w:right w:val="single" w:sz="4" w:space="0" w:color="auto"/>
            </w:tcBorders>
          </w:tcPr>
          <w:p w:rsidR="0089388D" w:rsidRPr="007804FE" w:rsidRDefault="0089388D" w:rsidP="007804FE">
            <w:pPr>
              <w:spacing w:before="240" w:after="54"/>
              <w:ind w:right="113"/>
              <w:contextualSpacing/>
              <w:rPr>
                <w:rFonts w:ascii="CordiaUPC" w:hAnsi="CordiaUPC" w:cs="CordiaUPC"/>
                <w:sz w:val="26"/>
                <w:szCs w:val="26"/>
                <w:lang w:eastAsia="nl-NL"/>
              </w:rPr>
            </w:pPr>
            <w:r w:rsidRPr="007804FE">
              <w:rPr>
                <w:rFonts w:ascii="CordiaUPC" w:hAnsi="CordiaUPC" w:cs="CordiaUPC"/>
                <w:sz w:val="26"/>
                <w:szCs w:val="26"/>
                <w:lang w:eastAsia="nl-NL"/>
              </w:rPr>
              <w:t>Perceel 1: Minimaal is een relevante opdracht vereist van € 30.000,- in de afgelopen 3 jaar.</w:t>
            </w:r>
          </w:p>
          <w:p w:rsidR="0089388D" w:rsidRPr="00C40D46" w:rsidRDefault="0089388D" w:rsidP="007804FE">
            <w:pPr>
              <w:spacing w:before="240" w:after="54"/>
              <w:ind w:right="113"/>
              <w:contextualSpacing/>
              <w:rPr>
                <w:rFonts w:ascii="CordiaUPC" w:hAnsi="CordiaUPC" w:cs="CordiaUPC"/>
                <w:sz w:val="26"/>
                <w:szCs w:val="26"/>
                <w:lang w:eastAsia="nl-NL"/>
              </w:rPr>
            </w:pPr>
            <w:r w:rsidRPr="007804FE">
              <w:rPr>
                <w:rFonts w:ascii="CordiaUPC" w:hAnsi="CordiaUPC" w:cs="CordiaUPC"/>
                <w:sz w:val="26"/>
                <w:szCs w:val="26"/>
                <w:lang w:eastAsia="nl-NL"/>
              </w:rPr>
              <w:t>Perceel 2: Minimaal is een relevante opdracht vereist van € 20.000,- in de afgelopen 3 jaar.</w:t>
            </w: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0142C0" w:rsidRDefault="0089388D" w:rsidP="005967B7">
            <w:pPr>
              <w:tabs>
                <w:tab w:val="left" w:pos="340"/>
              </w:tabs>
              <w:spacing w:before="90" w:after="54"/>
              <w:contextualSpacing/>
              <w:jc w:val="both"/>
              <w:rPr>
                <w:rFonts w:ascii="CordiaUPC" w:hAnsi="CordiaUPC" w:cs="CordiaUPC"/>
                <w:i/>
                <w:sz w:val="26"/>
                <w:szCs w:val="26"/>
                <w:lang w:eastAsia="nl-NL"/>
              </w:rPr>
            </w:pPr>
            <w:r>
              <w:rPr>
                <w:rFonts w:ascii="CordiaUPC" w:hAnsi="CordiaUPC" w:cs="CordiaUPC"/>
                <w:i/>
                <w:sz w:val="26"/>
                <w:szCs w:val="26"/>
                <w:lang w:eastAsia="nl-NL"/>
              </w:rPr>
              <w:t>Geschiktheidseisen</w:t>
            </w:r>
            <w:r w:rsidRPr="005967B7">
              <w:rPr>
                <w:rFonts w:ascii="CordiaUPC" w:hAnsi="CordiaUPC" w:cs="CordiaUPC"/>
                <w:i/>
                <w:sz w:val="26"/>
                <w:szCs w:val="26"/>
                <w:lang w:eastAsia="nl-NL"/>
              </w:rPr>
              <w:t xml:space="preserve"> (facultatief)</w:t>
            </w:r>
            <w:r>
              <w:rPr>
                <w:rFonts w:ascii="CordiaUPC" w:hAnsi="CordiaUPC" w:cs="CordiaUPC"/>
                <w:i/>
                <w:sz w:val="26"/>
                <w:szCs w:val="26"/>
                <w:lang w:eastAsia="nl-NL"/>
              </w:rPr>
              <w:t xml:space="preserve">: </w:t>
            </w:r>
            <w:r w:rsidRPr="000142C0">
              <w:rPr>
                <w:rFonts w:ascii="CordiaUPC" w:hAnsi="CordiaUPC" w:cs="CordiaUPC"/>
                <w:i/>
                <w:sz w:val="26"/>
                <w:szCs w:val="26"/>
                <w:lang w:eastAsia="nl-NL"/>
              </w:rPr>
              <w:t xml:space="preserve">5.1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w:t>
            </w:r>
          </w:p>
        </w:tc>
      </w:tr>
      <w:tr w:rsidR="0089388D" w:rsidRPr="002A4833" w:rsidTr="00A3642A">
        <w:tc>
          <w:tcPr>
            <w:tcW w:w="3690" w:type="dxa"/>
            <w:tcBorders>
              <w:top w:val="single" w:sz="4" w:space="0" w:color="auto"/>
              <w:left w:val="single" w:sz="4" w:space="0" w:color="auto"/>
            </w:tcBorders>
            <w:shd w:val="clear" w:color="auto" w:fill="E6E6E6"/>
          </w:tcPr>
          <w:p w:rsidR="0089388D" w:rsidRDefault="0089388D" w:rsidP="00FC0EA1">
            <w:pPr>
              <w:pStyle w:val="ListParagraph"/>
              <w:numPr>
                <w:ilvl w:val="0"/>
                <w:numId w:val="17"/>
              </w:numPr>
              <w:tabs>
                <w:tab w:val="clear" w:pos="170"/>
                <w:tab w:val="num" w:pos="398"/>
              </w:tabs>
              <w:ind w:left="398" w:hanging="398"/>
              <w:rPr>
                <w:rFonts w:ascii="CordiaUPC" w:hAnsi="CordiaUPC" w:cs="CordiaUPC"/>
                <w:sz w:val="26"/>
                <w:szCs w:val="26"/>
                <w:lang w:eastAsia="nl-NL"/>
              </w:rPr>
            </w:pPr>
            <w:hyperlink w:anchor="_Bijlage_I.I_" w:history="1">
              <w:bookmarkStart w:id="161" w:name="_Ref360104633"/>
              <w:r w:rsidRPr="00A77B5C">
                <w:rPr>
                  <w:rStyle w:val="Hyperlink"/>
                  <w:rFonts w:ascii="CordiaUPC" w:hAnsi="CordiaUPC" w:cs="CordiaUPC"/>
                  <w:sz w:val="26"/>
                  <w:szCs w:val="26"/>
                  <w:lang w:eastAsia="nl-NL"/>
                </w:rPr>
                <w:t>zijn onderneming voldoet aan de gestelde eisen m.b.t. technische bekwaamheid en beroepsbekwaamheid</w:t>
              </w:r>
              <w:bookmarkEnd w:id="161"/>
            </w:hyperlink>
          </w:p>
          <w:p w:rsidR="0089388D" w:rsidRPr="002A4833" w:rsidRDefault="0089388D" w:rsidP="000921DD">
            <w:pPr>
              <w:pStyle w:val="ListParagraph"/>
              <w:ind w:left="398"/>
              <w:rPr>
                <w:rFonts w:ascii="CordiaUPC" w:hAnsi="CordiaUPC" w:cs="CordiaUPC"/>
                <w:sz w:val="26"/>
                <w:szCs w:val="26"/>
                <w:lang w:eastAsia="nl-NL"/>
              </w:rPr>
            </w:pPr>
            <w:r>
              <w:rPr>
                <w:rFonts w:ascii="CordiaUPC" w:hAnsi="CordiaUPC" w:cs="CordiaUPC"/>
                <w:sz w:val="26"/>
                <w:szCs w:val="26"/>
                <w:lang w:eastAsia="nl-NL"/>
              </w:rPr>
              <w:t>Conform</w:t>
            </w:r>
            <w:r w:rsidRPr="00D44A77">
              <w:rPr>
                <w:rFonts w:ascii="CordiaUPC" w:hAnsi="CordiaUPC" w:cs="CordiaUPC"/>
                <w:sz w:val="26"/>
                <w:szCs w:val="26"/>
                <w:lang w:eastAsia="nl-NL"/>
              </w:rPr>
              <w:t xml:space="preserve"> art. 2.93 1</w:t>
            </w:r>
            <w:r>
              <w:rPr>
                <w:rFonts w:ascii="CordiaUPC" w:hAnsi="CordiaUPC" w:cs="CordiaUPC"/>
                <w:sz w:val="26"/>
                <w:szCs w:val="26"/>
                <w:lang w:eastAsia="nl-NL"/>
              </w:rPr>
              <w:t>b</w:t>
            </w:r>
            <w:r w:rsidRPr="00D44A77">
              <w:rPr>
                <w:rFonts w:ascii="CordiaUPC" w:hAnsi="CordiaUPC" w:cs="CordiaUPC"/>
                <w:sz w:val="26"/>
                <w:szCs w:val="26"/>
                <w:lang w:eastAsia="nl-NL"/>
              </w:rPr>
              <w:t xml:space="preserve"> Aanbestedingswet</w:t>
            </w:r>
          </w:p>
        </w:tc>
        <w:tc>
          <w:tcPr>
            <w:tcW w:w="4815" w:type="dxa"/>
            <w:tcBorders>
              <w:top w:val="single" w:sz="4" w:space="0" w:color="auto"/>
              <w:right w:val="single" w:sz="4" w:space="0" w:color="auto"/>
            </w:tcBorders>
          </w:tcPr>
          <w:p w:rsidR="0089388D" w:rsidRPr="0021528B" w:rsidRDefault="0089388D" w:rsidP="000921DD">
            <w:pPr>
              <w:spacing w:after="54"/>
              <w:ind w:left="57" w:right="113"/>
              <w:contextualSpacing/>
              <w:rPr>
                <w:rFonts w:ascii="CordiaUPC" w:hAnsi="CordiaUPC" w:cs="CordiaUPC"/>
                <w:sz w:val="26"/>
                <w:szCs w:val="26"/>
                <w:lang w:eastAsia="nl-NL"/>
              </w:rPr>
            </w:pPr>
          </w:p>
        </w:tc>
      </w:tr>
      <w:tr w:rsidR="0089388D" w:rsidRPr="002A4833" w:rsidTr="00A3642A">
        <w:tc>
          <w:tcPr>
            <w:tcW w:w="8505" w:type="dxa"/>
            <w:gridSpan w:val="2"/>
            <w:tcBorders>
              <w:left w:val="single" w:sz="4" w:space="0" w:color="auto"/>
              <w:right w:val="single" w:sz="4" w:space="0" w:color="auto"/>
            </w:tcBorders>
          </w:tcPr>
          <w:p w:rsidR="0089388D" w:rsidRDefault="0089388D" w:rsidP="00417FF5">
            <w:pPr>
              <w:tabs>
                <w:tab w:val="left" w:pos="340"/>
              </w:tabs>
              <w:spacing w:before="90" w:after="54"/>
              <w:contextualSpacing/>
              <w:jc w:val="both"/>
              <w:rPr>
                <w:rFonts w:ascii="CordiaUPC" w:hAnsi="CordiaUPC" w:cs="CordiaUPC"/>
                <w:i/>
                <w:sz w:val="26"/>
                <w:szCs w:val="26"/>
                <w:lang w:eastAsia="nl-NL"/>
              </w:rPr>
            </w:pPr>
            <w:r w:rsidRPr="0021528B">
              <w:rPr>
                <w:rFonts w:ascii="CordiaUPC" w:hAnsi="CordiaUPC" w:cs="CordiaUPC"/>
                <w:i/>
                <w:sz w:val="26"/>
                <w:szCs w:val="26"/>
                <w:lang w:eastAsia="nl-NL"/>
              </w:rPr>
              <w:t xml:space="preserve">Uit de bijgevoegde referentie dient te blijken dat inschrijver </w:t>
            </w:r>
            <w:r>
              <w:rPr>
                <w:rFonts w:ascii="CordiaUPC" w:hAnsi="CordiaUPC" w:cs="CordiaUPC"/>
                <w:i/>
                <w:sz w:val="26"/>
                <w:szCs w:val="26"/>
                <w:lang w:eastAsia="nl-NL"/>
              </w:rPr>
              <w:t xml:space="preserve">beschikt over de gevraagde kernkwaliteit </w:t>
            </w:r>
          </w:p>
          <w:p w:rsidR="0089388D" w:rsidRPr="00105731" w:rsidRDefault="0089388D" w:rsidP="00417FF5">
            <w:pPr>
              <w:rPr>
                <w:rFonts w:ascii="CordiaUPC" w:hAnsi="CordiaUPC" w:cs="CordiaUPC"/>
                <w:sz w:val="26"/>
                <w:szCs w:val="26"/>
              </w:rPr>
            </w:pPr>
            <w:r w:rsidRPr="00417FF5">
              <w:rPr>
                <w:rFonts w:ascii="CordiaUPC" w:hAnsi="CordiaUPC" w:cs="CordiaUPC"/>
                <w:sz w:val="26"/>
                <w:szCs w:val="26"/>
              </w:rPr>
              <w:t>Deze is volgens de opdrachtgever de combinatie van het ontwerpen van een plan binnen de gestelde voorwaarden waar kinderen kunnen spelen en het leveren, plaatsen en onderhouden van de speeltoestellen.</w:t>
            </w:r>
          </w:p>
          <w:p w:rsidR="0089388D" w:rsidRDefault="0089388D" w:rsidP="00417FF5">
            <w:pPr>
              <w:tabs>
                <w:tab w:val="left" w:pos="114"/>
              </w:tabs>
              <w:spacing w:before="90" w:after="54"/>
              <w:contextualSpacing/>
              <w:jc w:val="both"/>
              <w:rPr>
                <w:rFonts w:ascii="CordiaUPC" w:hAnsi="CordiaUPC" w:cs="CordiaUPC"/>
                <w:i/>
                <w:sz w:val="26"/>
                <w:szCs w:val="26"/>
                <w:lang w:eastAsia="nl-NL"/>
              </w:rPr>
            </w:pPr>
          </w:p>
          <w:p w:rsidR="0089388D" w:rsidRPr="0021528B" w:rsidRDefault="0089388D" w:rsidP="00417FF5">
            <w:pPr>
              <w:tabs>
                <w:tab w:val="left" w:pos="114"/>
              </w:tabs>
              <w:spacing w:before="90" w:after="54"/>
              <w:contextualSpacing/>
              <w:jc w:val="both"/>
              <w:rPr>
                <w:rFonts w:ascii="CordiaUPC" w:hAnsi="CordiaUPC" w:cs="CordiaUPC"/>
                <w:i/>
                <w:sz w:val="26"/>
                <w:szCs w:val="26"/>
                <w:lang w:eastAsia="nl-NL"/>
              </w:rPr>
            </w:pPr>
            <w:r w:rsidRPr="0021528B">
              <w:rPr>
                <w:rFonts w:ascii="CordiaUPC" w:hAnsi="CordiaUPC" w:cs="CordiaUPC"/>
                <w:i/>
                <w:sz w:val="26"/>
                <w:szCs w:val="26"/>
                <w:lang w:eastAsia="nl-NL"/>
              </w:rPr>
              <w:t>Inschrijver dient aan te geven waarom hij juist deze referentie opgeeft en waarom hij van mening is dat juist deze referentie aantoont dat hij de gevraagde opdracht naar behoren kan uitvoeren.</w:t>
            </w:r>
            <w:r>
              <w:rPr>
                <w:rFonts w:ascii="CordiaUPC" w:hAnsi="CordiaUPC" w:cs="CordiaUPC"/>
                <w:i/>
                <w:sz w:val="26"/>
                <w:szCs w:val="26"/>
                <w:lang w:eastAsia="nl-NL"/>
              </w:rPr>
              <w:t xml:space="preserve"> </w:t>
            </w:r>
          </w:p>
        </w:tc>
      </w:tr>
      <w:tr w:rsidR="0089388D" w:rsidRPr="002A4833" w:rsidTr="00A3642A">
        <w:tc>
          <w:tcPr>
            <w:tcW w:w="8505" w:type="dxa"/>
            <w:gridSpan w:val="2"/>
            <w:tcBorders>
              <w:left w:val="single" w:sz="4" w:space="0" w:color="auto"/>
              <w:bottom w:val="single" w:sz="4" w:space="0" w:color="auto"/>
              <w:right w:val="single" w:sz="4" w:space="0" w:color="auto"/>
            </w:tcBorders>
          </w:tcPr>
          <w:p w:rsidR="0089388D" w:rsidRPr="000142C0" w:rsidRDefault="0089388D" w:rsidP="00A53F6B">
            <w:pPr>
              <w:tabs>
                <w:tab w:val="left" w:pos="340"/>
              </w:tabs>
              <w:spacing w:before="90" w:after="54"/>
              <w:contextualSpacing/>
              <w:jc w:val="both"/>
              <w:rPr>
                <w:rFonts w:ascii="CordiaUPC" w:hAnsi="CordiaUPC" w:cs="CordiaUPC"/>
                <w:i/>
                <w:sz w:val="26"/>
                <w:szCs w:val="26"/>
                <w:lang w:eastAsia="nl-NL"/>
              </w:rPr>
            </w:pPr>
            <w:r>
              <w:rPr>
                <w:rFonts w:ascii="CordiaUPC" w:hAnsi="CordiaUPC" w:cs="CordiaUPC"/>
                <w:i/>
                <w:sz w:val="26"/>
                <w:szCs w:val="26"/>
                <w:lang w:eastAsia="nl-NL"/>
              </w:rPr>
              <w:t>Geschiktheidseisen</w:t>
            </w:r>
            <w:r w:rsidRPr="005967B7">
              <w:rPr>
                <w:rFonts w:ascii="CordiaUPC" w:hAnsi="CordiaUPC" w:cs="CordiaUPC"/>
                <w:i/>
                <w:sz w:val="26"/>
                <w:szCs w:val="26"/>
                <w:lang w:eastAsia="nl-NL"/>
              </w:rPr>
              <w:t xml:space="preserve"> (facultatief)</w:t>
            </w:r>
            <w:r>
              <w:rPr>
                <w:rFonts w:ascii="CordiaUPC" w:hAnsi="CordiaUPC" w:cs="CordiaUPC"/>
                <w:i/>
                <w:sz w:val="26"/>
                <w:szCs w:val="26"/>
                <w:lang w:eastAsia="nl-NL"/>
              </w:rPr>
              <w:t>: 5.2</w:t>
            </w:r>
            <w:r w:rsidRPr="000142C0">
              <w:rPr>
                <w:rFonts w:ascii="CordiaUPC" w:hAnsi="CordiaUPC" w:cs="CordiaUPC"/>
                <w:i/>
                <w:sz w:val="26"/>
                <w:szCs w:val="26"/>
                <w:lang w:eastAsia="nl-NL"/>
              </w:rPr>
              <w:t xml:space="preserve"> van </w:t>
            </w:r>
            <w:r>
              <w:rPr>
                <w:rFonts w:ascii="CordiaUPC" w:hAnsi="CordiaUPC" w:cs="CordiaUPC"/>
                <w:i/>
                <w:sz w:val="26"/>
                <w:szCs w:val="26"/>
                <w:lang w:eastAsia="nl-NL"/>
              </w:rPr>
              <w:t>de</w:t>
            </w:r>
            <w:r w:rsidRPr="000142C0">
              <w:rPr>
                <w:rFonts w:ascii="CordiaUPC" w:hAnsi="CordiaUPC" w:cs="CordiaUPC"/>
                <w:i/>
                <w:sz w:val="26"/>
                <w:szCs w:val="26"/>
                <w:lang w:eastAsia="nl-NL"/>
              </w:rPr>
              <w:t xml:space="preserve"> Eigen Verklaring</w:t>
            </w:r>
          </w:p>
        </w:tc>
      </w:tr>
    </w:tbl>
    <w:p w:rsidR="0089388D" w:rsidRPr="004548EB" w:rsidRDefault="0089388D" w:rsidP="00DF553C">
      <w:pPr>
        <w:ind w:left="567"/>
        <w:contextualSpacing/>
        <w:rPr>
          <w:rFonts w:ascii="CordiaUPC" w:hAnsi="CordiaUPC" w:cs="CordiaUPC"/>
          <w:i/>
          <w:caps/>
          <w:noProof/>
          <w:sz w:val="26"/>
          <w:szCs w:val="26"/>
          <w:lang w:eastAsia="nl-N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tblPr>
      <w:tblGrid>
        <w:gridCol w:w="8505"/>
      </w:tblGrid>
      <w:tr w:rsidR="0089388D" w:rsidRPr="002A4833" w:rsidTr="00460DBC">
        <w:trPr>
          <w:cantSplit/>
        </w:trPr>
        <w:tc>
          <w:tcPr>
            <w:tcW w:w="8505" w:type="dxa"/>
            <w:shd w:val="clear" w:color="auto" w:fill="E6E6E6"/>
          </w:tcPr>
          <w:p w:rsidR="0089388D" w:rsidRPr="002A4833" w:rsidRDefault="0089388D" w:rsidP="00460DBC">
            <w:pPr>
              <w:spacing w:before="90" w:after="54"/>
              <w:ind w:left="57" w:right="113"/>
              <w:contextualSpacing/>
              <w:rPr>
                <w:rFonts w:ascii="CordiaUPC" w:hAnsi="CordiaUPC" w:cs="CordiaUPC"/>
                <w:sz w:val="26"/>
                <w:szCs w:val="26"/>
                <w:highlight w:val="yellow"/>
                <w:lang w:eastAsia="nl-NL"/>
              </w:rPr>
            </w:pPr>
            <w:r w:rsidRPr="002A4833">
              <w:rPr>
                <w:rFonts w:ascii="CordiaUPC" w:hAnsi="CordiaUPC" w:cs="CordiaUPC"/>
                <w:b/>
                <w:bCs/>
                <w:caps/>
                <w:sz w:val="26"/>
                <w:szCs w:val="26"/>
                <w:lang w:eastAsia="nl-NL"/>
              </w:rPr>
              <w:t>N.B. Alle bijlagen dienen te worden ondertekend door een daartoe rechtsgeldig bevoegd persoon</w:t>
            </w:r>
          </w:p>
        </w:tc>
      </w:tr>
    </w:tbl>
    <w:p w:rsidR="0089388D" w:rsidRPr="002A4833" w:rsidRDefault="0089388D" w:rsidP="00DF553C">
      <w:pPr>
        <w:ind w:left="567"/>
        <w:contextualSpacing/>
        <w:jc w:val="both"/>
        <w:rPr>
          <w:rFonts w:ascii="CordiaUPC" w:hAnsi="CordiaUPC" w:cs="CordiaUPC"/>
          <w:caps/>
          <w:noProof/>
          <w:sz w:val="26"/>
          <w:szCs w:val="26"/>
          <w:lang w:eastAsia="nl-NL"/>
        </w:rPr>
      </w:pPr>
    </w:p>
    <w:p w:rsidR="0089388D" w:rsidRPr="00025487" w:rsidRDefault="0089388D" w:rsidP="00025487">
      <w:pPr>
        <w:pStyle w:val="Heading2"/>
        <w:rPr>
          <w:rFonts w:ascii="CordiaUPC" w:hAnsi="CordiaUPC" w:cs="CordiaUPC"/>
          <w:sz w:val="26"/>
          <w:szCs w:val="26"/>
        </w:rPr>
      </w:pPr>
      <w:bookmarkStart w:id="162" w:name="_Toc364334459"/>
      <w:r w:rsidRPr="00025487">
        <w:rPr>
          <w:rFonts w:ascii="CordiaUPC" w:hAnsi="CordiaUPC" w:cs="CordiaUPC"/>
          <w:sz w:val="26"/>
          <w:szCs w:val="26"/>
        </w:rPr>
        <w:t>Vaststelling geschiktheid</w:t>
      </w:r>
      <w:bookmarkEnd w:id="162"/>
    </w:p>
    <w:p w:rsidR="0089388D" w:rsidRPr="002A4833" w:rsidRDefault="0089388D" w:rsidP="00DF553C">
      <w:pPr>
        <w:ind w:left="567"/>
        <w:contextualSpacing/>
        <w:rPr>
          <w:rFonts w:ascii="CordiaUPC" w:hAnsi="CordiaUPC" w:cs="CordiaUPC"/>
          <w:bCs/>
          <w:sz w:val="26"/>
          <w:szCs w:val="26"/>
          <w:lang w:eastAsia="nl-NL"/>
        </w:rPr>
      </w:pPr>
      <w:r w:rsidRPr="002A4833">
        <w:rPr>
          <w:rFonts w:ascii="CordiaUPC" w:hAnsi="CordiaUPC" w:cs="CordiaUPC"/>
          <w:bCs/>
          <w:sz w:val="26"/>
          <w:szCs w:val="26"/>
          <w:lang w:eastAsia="nl-NL"/>
        </w:rPr>
        <w:t>Voor vaststelling van geschiktheid geldt het volgende:</w:t>
      </w:r>
    </w:p>
    <w:p w:rsidR="0089388D" w:rsidRPr="002A4833" w:rsidRDefault="0089388D" w:rsidP="00FC0EA1">
      <w:pPr>
        <w:numPr>
          <w:ilvl w:val="0"/>
          <w:numId w:val="11"/>
        </w:numPr>
        <w:tabs>
          <w:tab w:val="num" w:pos="851"/>
        </w:tabs>
        <w:contextualSpacing/>
        <w:jc w:val="both"/>
        <w:rPr>
          <w:rFonts w:ascii="CordiaUPC" w:hAnsi="CordiaUPC" w:cs="CordiaUPC"/>
          <w:sz w:val="26"/>
          <w:szCs w:val="26"/>
          <w:lang w:eastAsia="nl-NL"/>
        </w:rPr>
      </w:pPr>
      <w:r w:rsidRPr="002A4833">
        <w:rPr>
          <w:rFonts w:ascii="CordiaUPC" w:hAnsi="CordiaUPC" w:cs="CordiaUPC"/>
          <w:bCs/>
          <w:sz w:val="26"/>
          <w:szCs w:val="26"/>
          <w:lang w:eastAsia="nl-NL"/>
        </w:rPr>
        <w:t xml:space="preserve">De inschrijving dient te voldoen aan de gestelde minimum vereisten zoals vermeld in de paragraaf </w:t>
      </w:r>
      <w:r>
        <w:rPr>
          <w:rFonts w:ascii="CordiaUPC" w:hAnsi="CordiaUPC" w:cs="CordiaUPC"/>
          <w:bCs/>
          <w:sz w:val="26"/>
          <w:szCs w:val="26"/>
          <w:lang w:eastAsia="nl-NL"/>
        </w:rPr>
        <w:fldChar w:fldCharType="begin"/>
      </w:r>
      <w:r>
        <w:rPr>
          <w:rFonts w:ascii="CordiaUPC" w:hAnsi="CordiaUPC" w:cs="CordiaUPC"/>
          <w:bCs/>
          <w:sz w:val="26"/>
          <w:szCs w:val="26"/>
          <w:lang w:eastAsia="nl-NL"/>
        </w:rPr>
        <w:instrText xml:space="preserve"> REF _Ref363634210 \r \h </w:instrText>
      </w:r>
      <w:r w:rsidRPr="00C42519">
        <w:rPr>
          <w:rFonts w:ascii="CordiaUPC" w:hAnsi="CordiaUPC" w:cs="CordiaUPC"/>
          <w:bCs/>
          <w:sz w:val="26"/>
          <w:szCs w:val="26"/>
          <w:lang w:eastAsia="nl-NL"/>
        </w:rPr>
      </w:r>
      <w:r>
        <w:rPr>
          <w:rFonts w:ascii="CordiaUPC" w:hAnsi="CordiaUPC" w:cs="CordiaUPC"/>
          <w:bCs/>
          <w:sz w:val="26"/>
          <w:szCs w:val="26"/>
          <w:lang w:eastAsia="nl-NL"/>
        </w:rPr>
        <w:fldChar w:fldCharType="separate"/>
      </w:r>
      <w:r>
        <w:rPr>
          <w:rFonts w:ascii="CordiaUPC" w:hAnsi="CordiaUPC" w:cs="CordiaUPC"/>
          <w:bCs/>
          <w:sz w:val="26"/>
          <w:szCs w:val="26"/>
          <w:lang w:eastAsia="nl-NL"/>
        </w:rPr>
        <w:t>3.3</w:t>
      </w:r>
      <w:r>
        <w:rPr>
          <w:rFonts w:ascii="CordiaUPC" w:hAnsi="CordiaUPC" w:cs="CordiaUPC"/>
          <w:bCs/>
          <w:sz w:val="26"/>
          <w:szCs w:val="26"/>
          <w:lang w:eastAsia="nl-NL"/>
        </w:rPr>
        <w:fldChar w:fldCharType="end"/>
      </w:r>
      <w:r w:rsidRPr="002A4833">
        <w:rPr>
          <w:rFonts w:ascii="CordiaUPC" w:hAnsi="CordiaUPC" w:cs="CordiaUPC"/>
          <w:bCs/>
          <w:sz w:val="26"/>
          <w:szCs w:val="26"/>
          <w:lang w:eastAsia="nl-NL"/>
        </w:rPr>
        <w:t xml:space="preserve"> </w:t>
      </w:r>
      <w:fldSimple w:instr=" REF  Paragraaf_vaststelling_geschiktheid  \* MERGEFORMAT ">
        <w:r w:rsidRPr="002A4833">
          <w:rPr>
            <w:rFonts w:ascii="CordiaUPC" w:hAnsi="CordiaUPC" w:cs="CordiaUPC"/>
            <w:sz w:val="26"/>
            <w:szCs w:val="26"/>
            <w:lang w:eastAsia="nl-NL"/>
          </w:rPr>
          <w:t>Vaststellen van de geschiktheid van de inschrijver</w:t>
        </w:r>
      </w:fldSimple>
      <w:r w:rsidRPr="002A4833">
        <w:rPr>
          <w:rFonts w:ascii="CordiaUPC" w:hAnsi="CordiaUPC" w:cs="CordiaUPC"/>
          <w:bCs/>
          <w:sz w:val="26"/>
          <w:szCs w:val="26"/>
          <w:lang w:eastAsia="nl-NL"/>
        </w:rPr>
        <w:t>;</w:t>
      </w:r>
    </w:p>
    <w:p w:rsidR="0089388D" w:rsidRPr="002A4833" w:rsidRDefault="0089388D" w:rsidP="00DF553C">
      <w:pPr>
        <w:ind w:left="567"/>
        <w:contextualSpacing/>
        <w:rPr>
          <w:rFonts w:ascii="CordiaUPC" w:hAnsi="CordiaUPC" w:cs="CordiaUPC"/>
          <w:bCs/>
          <w:caps/>
          <w:sz w:val="26"/>
          <w:szCs w:val="26"/>
          <w:lang w:eastAsia="nl-NL"/>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tblPr>
      <w:tblGrid>
        <w:gridCol w:w="8505"/>
      </w:tblGrid>
      <w:tr w:rsidR="0089388D" w:rsidRPr="002A4833" w:rsidTr="00E4602B">
        <w:trPr>
          <w:cantSplit/>
        </w:trPr>
        <w:tc>
          <w:tcPr>
            <w:tcW w:w="8505" w:type="dxa"/>
            <w:shd w:val="clear" w:color="auto" w:fill="E6E6E6"/>
          </w:tcPr>
          <w:p w:rsidR="0089388D" w:rsidRPr="002A4833" w:rsidRDefault="0089388D" w:rsidP="00E4602B">
            <w:pPr>
              <w:spacing w:before="90" w:after="54"/>
              <w:ind w:left="57" w:right="113"/>
              <w:contextualSpacing/>
              <w:rPr>
                <w:rFonts w:ascii="CordiaUPC" w:hAnsi="CordiaUPC" w:cs="CordiaUPC"/>
                <w:sz w:val="26"/>
                <w:szCs w:val="26"/>
                <w:highlight w:val="yellow"/>
                <w:lang w:eastAsia="nl-NL"/>
              </w:rPr>
            </w:pPr>
            <w:r w:rsidRPr="002A4833">
              <w:rPr>
                <w:rFonts w:ascii="CordiaUPC" w:hAnsi="CordiaUPC" w:cs="CordiaUPC"/>
                <w:b/>
                <w:bCs/>
                <w:caps/>
                <w:sz w:val="26"/>
                <w:szCs w:val="26"/>
                <w:lang w:eastAsia="nl-NL"/>
              </w:rPr>
              <w:t xml:space="preserve">Inschrijvingen die niet aan </w:t>
            </w:r>
            <w:r>
              <w:rPr>
                <w:rFonts w:ascii="CordiaUPC" w:hAnsi="CordiaUPC" w:cs="CordiaUPC"/>
                <w:b/>
                <w:bCs/>
                <w:caps/>
                <w:sz w:val="26"/>
                <w:szCs w:val="26"/>
                <w:lang w:eastAsia="nl-NL"/>
              </w:rPr>
              <w:t xml:space="preserve">ALLE </w:t>
            </w:r>
            <w:r w:rsidRPr="002A4833">
              <w:rPr>
                <w:rFonts w:ascii="CordiaUPC" w:hAnsi="CordiaUPC" w:cs="CordiaUPC"/>
                <w:b/>
                <w:bCs/>
                <w:caps/>
                <w:sz w:val="26"/>
                <w:szCs w:val="26"/>
                <w:lang w:eastAsia="nl-NL"/>
              </w:rPr>
              <w:t>bovengenoemde minimumvereisten voldoen zullen niet verder wo</w:t>
            </w:r>
            <w:r>
              <w:rPr>
                <w:rFonts w:ascii="CordiaUPC" w:hAnsi="CordiaUPC" w:cs="CordiaUPC"/>
                <w:b/>
                <w:bCs/>
                <w:caps/>
                <w:sz w:val="26"/>
                <w:szCs w:val="26"/>
                <w:lang w:eastAsia="nl-NL"/>
              </w:rPr>
              <w:t>rden geëvalueerd EN KOMEN DUS N</w:t>
            </w:r>
            <w:r w:rsidRPr="002A4833">
              <w:rPr>
                <w:rFonts w:ascii="CordiaUPC" w:hAnsi="CordiaUPC" w:cs="CordiaUPC"/>
                <w:b/>
                <w:bCs/>
                <w:caps/>
                <w:sz w:val="26"/>
                <w:szCs w:val="26"/>
                <w:lang w:eastAsia="nl-NL"/>
              </w:rPr>
              <w:t>IET VOOR GUNNING VAN DE OPDRACHT IN AANMERKING</w:t>
            </w:r>
          </w:p>
        </w:tc>
      </w:tr>
    </w:tbl>
    <w:p w:rsidR="0089388D" w:rsidRPr="002A4833" w:rsidRDefault="0089388D" w:rsidP="00DF553C">
      <w:pPr>
        <w:contextualSpacing/>
        <w:rPr>
          <w:rFonts w:ascii="CordiaUPC" w:hAnsi="CordiaUPC" w:cs="CordiaUPC"/>
          <w:bCs/>
          <w:caps/>
          <w:sz w:val="26"/>
          <w:szCs w:val="26"/>
          <w:lang w:eastAsia="nl-NL"/>
        </w:rPr>
      </w:pPr>
    </w:p>
    <w:p w:rsidR="0089388D" w:rsidRPr="002A4833" w:rsidRDefault="0089388D" w:rsidP="000F04A4">
      <w:pPr>
        <w:pStyle w:val="Heading1"/>
        <w:rPr>
          <w:rFonts w:ascii="CordiaUPC" w:hAnsi="CordiaUPC" w:cs="CordiaUPC"/>
          <w:sz w:val="32"/>
          <w:szCs w:val="32"/>
        </w:rPr>
      </w:pPr>
      <w:r w:rsidRPr="002A4833">
        <w:rPr>
          <w:rFonts w:ascii="CordiaUPC" w:hAnsi="CordiaUPC" w:cs="CordiaUPC"/>
        </w:rPr>
        <w:br w:type="page"/>
      </w:r>
      <w:bookmarkStart w:id="163" w:name="_Toc84411659"/>
      <w:bookmarkStart w:id="164" w:name="Hoofdstukgunning"/>
      <w:bookmarkStart w:id="165" w:name="_Toc340058724"/>
      <w:bookmarkStart w:id="166" w:name="_Toc364334460"/>
      <w:r w:rsidRPr="002A4833">
        <w:rPr>
          <w:rFonts w:ascii="CordiaUPC" w:hAnsi="CordiaUPC" w:cs="CordiaUPC"/>
          <w:sz w:val="32"/>
          <w:szCs w:val="32"/>
        </w:rPr>
        <w:t>gunning</w:t>
      </w:r>
      <w:bookmarkEnd w:id="163"/>
      <w:r w:rsidRPr="002A4833">
        <w:rPr>
          <w:rFonts w:ascii="CordiaUPC" w:hAnsi="CordiaUPC" w:cs="CordiaUPC"/>
          <w:sz w:val="32"/>
          <w:szCs w:val="32"/>
        </w:rPr>
        <w:t>sprocedure</w:t>
      </w:r>
      <w:bookmarkEnd w:id="164"/>
      <w:bookmarkEnd w:id="165"/>
      <w:bookmarkEnd w:id="166"/>
    </w:p>
    <w:p w:rsidR="0089388D" w:rsidRPr="002A4833" w:rsidRDefault="0089388D" w:rsidP="00DF553C">
      <w:pPr>
        <w:ind w:left="567"/>
        <w:contextualSpacing/>
        <w:jc w:val="both"/>
        <w:rPr>
          <w:rFonts w:ascii="CordiaUPC" w:hAnsi="CordiaUPC" w:cs="CordiaUPC"/>
          <w:noProof/>
          <w:sz w:val="26"/>
          <w:szCs w:val="26"/>
          <w:lang w:eastAsia="nl-NL"/>
        </w:rPr>
      </w:pPr>
      <w:r w:rsidRPr="002A4833">
        <w:rPr>
          <w:rFonts w:ascii="CordiaUPC" w:hAnsi="CordiaUPC" w:cs="CordiaUPC"/>
          <w:sz w:val="26"/>
          <w:szCs w:val="26"/>
          <w:lang w:eastAsia="nl-NL"/>
        </w:rPr>
        <w:t xml:space="preserve">Na kwalificatie wordt uw inschrijving geëvalueerd aan de hand van de (sub)gunningscriteria zoals hieronder vermeld. </w:t>
      </w:r>
      <w:r w:rsidRPr="002A4833">
        <w:rPr>
          <w:rFonts w:ascii="CordiaUPC" w:hAnsi="CordiaUPC" w:cs="CordiaUPC"/>
          <w:noProof/>
          <w:sz w:val="26"/>
          <w:szCs w:val="26"/>
          <w:lang w:eastAsia="nl-NL"/>
        </w:rPr>
        <w:t>De uitslag van de evaluatie van de inschrijvingen wordt zo snel mogelijk verstrekt door de opdrachtgever.</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67" w:name="_Toc84411660"/>
      <w:bookmarkStart w:id="168" w:name="_Toc340058725"/>
      <w:bookmarkStart w:id="169" w:name="_Toc364334461"/>
      <w:r w:rsidRPr="002A4833">
        <w:rPr>
          <w:rFonts w:ascii="CordiaUPC" w:hAnsi="CordiaUPC" w:cs="CordiaUPC"/>
          <w:sz w:val="26"/>
          <w:szCs w:val="26"/>
        </w:rPr>
        <w:t>Gunningscriteria</w:t>
      </w:r>
      <w:bookmarkEnd w:id="167"/>
      <w:bookmarkEnd w:id="168"/>
      <w:bookmarkEnd w:id="169"/>
    </w:p>
    <w:p w:rsidR="0089388D" w:rsidRPr="002A4833" w:rsidRDefault="0089388D" w:rsidP="00C40D46">
      <w:pPr>
        <w:ind w:left="567"/>
        <w:jc w:val="both"/>
        <w:rPr>
          <w:rFonts w:ascii="CordiaUPC" w:hAnsi="CordiaUPC" w:cs="CordiaUPC"/>
          <w:sz w:val="26"/>
          <w:szCs w:val="26"/>
          <w:lang w:eastAsia="nl-NL"/>
        </w:rPr>
      </w:pPr>
      <w:r w:rsidRPr="000E1DE1">
        <w:rPr>
          <w:rFonts w:ascii="CordiaUPC" w:hAnsi="CordiaUPC" w:cs="CordiaUPC"/>
          <w:sz w:val="26"/>
          <w:szCs w:val="26"/>
          <w:lang w:eastAsia="nl-NL"/>
        </w:rPr>
        <w:t>Gunning vindt plaats</w:t>
      </w:r>
      <w:r>
        <w:rPr>
          <w:rFonts w:ascii="CordiaUPC" w:hAnsi="CordiaUPC" w:cs="CordiaUPC"/>
          <w:sz w:val="26"/>
          <w:szCs w:val="26"/>
          <w:lang w:eastAsia="nl-NL"/>
        </w:rPr>
        <w:t>, per perceel</w:t>
      </w:r>
      <w:r w:rsidRPr="000E1DE1">
        <w:rPr>
          <w:rFonts w:ascii="CordiaUPC" w:hAnsi="CordiaUPC" w:cs="CordiaUPC"/>
          <w:sz w:val="26"/>
          <w:szCs w:val="26"/>
          <w:lang w:eastAsia="nl-NL"/>
        </w:rPr>
        <w:t xml:space="preserve"> aan de inschrijver die voldoet aan de in dit beschrijvend document gestelde eisen èn </w:t>
      </w:r>
      <w:r>
        <w:rPr>
          <w:rFonts w:ascii="CordiaUPC" w:hAnsi="CordiaUPC" w:cs="CordiaUPC"/>
          <w:sz w:val="26"/>
          <w:szCs w:val="26"/>
          <w:lang w:eastAsia="nl-NL"/>
        </w:rPr>
        <w:t xml:space="preserve">behoort tot één van de drie partijen </w:t>
      </w:r>
      <w:r w:rsidRPr="000E1DE1">
        <w:rPr>
          <w:rFonts w:ascii="CordiaUPC" w:hAnsi="CordiaUPC" w:cs="CordiaUPC"/>
          <w:sz w:val="26"/>
          <w:szCs w:val="26"/>
          <w:lang w:eastAsia="nl-NL"/>
        </w:rPr>
        <w:t xml:space="preserve">de </w:t>
      </w:r>
      <w:r>
        <w:rPr>
          <w:rFonts w:ascii="CordiaUPC" w:hAnsi="CordiaUPC" w:cs="CordiaUPC"/>
          <w:sz w:val="26"/>
          <w:szCs w:val="26"/>
          <w:lang w:eastAsia="nl-NL"/>
        </w:rPr>
        <w:t>economische meest voordelige inschrijving heeft gedaan. Op deze manier zal met de drie best scorende partijen per perceel een raamovereenkomst worden aangegaan. Met de als 4</w:t>
      </w:r>
      <w:r w:rsidRPr="00515D5E">
        <w:rPr>
          <w:rFonts w:ascii="CordiaUPC" w:hAnsi="CordiaUPC" w:cs="CordiaUPC"/>
          <w:sz w:val="26"/>
          <w:szCs w:val="26"/>
          <w:vertAlign w:val="superscript"/>
          <w:lang w:eastAsia="nl-NL"/>
        </w:rPr>
        <w:t>e</w:t>
      </w:r>
      <w:r>
        <w:rPr>
          <w:rFonts w:ascii="CordiaUPC" w:hAnsi="CordiaUPC" w:cs="CordiaUPC"/>
          <w:sz w:val="26"/>
          <w:szCs w:val="26"/>
          <w:lang w:eastAsia="nl-NL"/>
        </w:rPr>
        <w:t xml:space="preserve"> geëindigde partij zal ook een zogenaamde “wachtkamerovereenkomst” worden aangegaan </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Beoordeling zal als volgt plaatsvinden:</w:t>
      </w:r>
    </w:p>
    <w:p w:rsidR="0089388D" w:rsidRPr="00C40D46" w:rsidRDefault="0089388D" w:rsidP="00FC0EA1">
      <w:pPr>
        <w:numPr>
          <w:ilvl w:val="0"/>
          <w:numId w:val="8"/>
        </w:numPr>
        <w:tabs>
          <w:tab w:val="left" w:pos="284"/>
        </w:tabs>
        <w:ind w:left="851" w:hanging="284"/>
        <w:contextualSpacing/>
        <w:jc w:val="both"/>
        <w:rPr>
          <w:rFonts w:ascii="CordiaUPC" w:hAnsi="CordiaUPC" w:cs="CordiaUPC"/>
          <w:b/>
          <w:bCs/>
          <w:sz w:val="26"/>
          <w:szCs w:val="26"/>
          <w:lang w:eastAsia="nl-NL"/>
        </w:rPr>
      </w:pPr>
      <w:r w:rsidRPr="00C40D46">
        <w:rPr>
          <w:rFonts w:ascii="CordiaUPC" w:hAnsi="CordiaUPC" w:cs="CordiaUPC"/>
          <w:b/>
          <w:bCs/>
          <w:sz w:val="26"/>
          <w:szCs w:val="26"/>
          <w:lang w:eastAsia="nl-NL"/>
        </w:rPr>
        <w:t>Voldoen aan de gestelde Eisen</w:t>
      </w:r>
    </w:p>
    <w:p w:rsidR="0089388D" w:rsidRPr="00C40D46" w:rsidRDefault="0089388D" w:rsidP="00DF553C">
      <w:pPr>
        <w:ind w:left="851"/>
        <w:contextualSpacing/>
        <w:rPr>
          <w:rFonts w:ascii="CordiaUPC" w:hAnsi="CordiaUPC" w:cs="CordiaUPC"/>
          <w:sz w:val="26"/>
          <w:szCs w:val="26"/>
          <w:lang w:eastAsia="nl-NL"/>
        </w:rPr>
      </w:pPr>
      <w:r w:rsidRPr="00C40D46">
        <w:rPr>
          <w:rFonts w:ascii="CordiaUPC" w:hAnsi="CordiaUPC" w:cs="CordiaUPC"/>
          <w:sz w:val="26"/>
          <w:szCs w:val="26"/>
          <w:lang w:eastAsia="nl-NL"/>
        </w:rPr>
        <w:t xml:space="preserve">Nadrukkelijk wordt gesteld dat aan een in dit beschrijvend document gestelde </w:t>
      </w:r>
      <w:r w:rsidRPr="00C40D46">
        <w:rPr>
          <w:rFonts w:ascii="CordiaUPC" w:hAnsi="CordiaUPC" w:cs="CordiaUPC"/>
          <w:b/>
          <w:sz w:val="26"/>
          <w:szCs w:val="26"/>
          <w:lang w:eastAsia="nl-NL"/>
        </w:rPr>
        <w:t>Eis</w:t>
      </w:r>
      <w:r w:rsidRPr="00C40D46">
        <w:rPr>
          <w:rFonts w:ascii="CordiaUPC" w:hAnsi="CordiaUPC" w:cs="CordiaUPC"/>
          <w:sz w:val="26"/>
          <w:szCs w:val="26"/>
          <w:lang w:eastAsia="nl-NL"/>
        </w:rPr>
        <w:t xml:space="preserve"> volledig moet worden voldaan. Het niet voldoen aan een </w:t>
      </w:r>
      <w:r w:rsidRPr="00C40D46">
        <w:rPr>
          <w:rFonts w:ascii="CordiaUPC" w:hAnsi="CordiaUPC" w:cs="CordiaUPC"/>
          <w:b/>
          <w:sz w:val="26"/>
          <w:szCs w:val="26"/>
          <w:lang w:eastAsia="nl-NL"/>
        </w:rPr>
        <w:t>Eis</w:t>
      </w:r>
      <w:r w:rsidRPr="00C40D46">
        <w:rPr>
          <w:rFonts w:ascii="CordiaUPC" w:hAnsi="CordiaUPC" w:cs="CordiaUPC"/>
          <w:sz w:val="26"/>
          <w:szCs w:val="26"/>
          <w:lang w:eastAsia="nl-NL"/>
        </w:rPr>
        <w:t xml:space="preserve"> betekent uitsluiting van verdere beoordeling en de inschrijver valt af (</w:t>
      </w:r>
      <w:r w:rsidRPr="00C40D46">
        <w:rPr>
          <w:rFonts w:ascii="CordiaUPC" w:hAnsi="CordiaUPC" w:cs="CordiaUPC"/>
          <w:b/>
          <w:sz w:val="26"/>
          <w:szCs w:val="26"/>
          <w:lang w:eastAsia="nl-NL"/>
        </w:rPr>
        <w:t>Knock-out</w:t>
      </w:r>
      <w:r w:rsidRPr="00C40D46">
        <w:rPr>
          <w:rFonts w:ascii="CordiaUPC" w:hAnsi="CordiaUPC" w:cs="CordiaUPC"/>
          <w:sz w:val="26"/>
          <w:szCs w:val="26"/>
          <w:lang w:eastAsia="nl-NL"/>
        </w:rPr>
        <w:t xml:space="preserve"> criterium). De getekende verklaringen Bijlage II Verklaringen worden eveneens als </w:t>
      </w:r>
      <w:r w:rsidRPr="00C40D46">
        <w:rPr>
          <w:rFonts w:ascii="CordiaUPC" w:hAnsi="CordiaUPC" w:cs="CordiaUPC"/>
          <w:b/>
          <w:bCs/>
          <w:sz w:val="26"/>
          <w:szCs w:val="26"/>
          <w:lang w:eastAsia="nl-NL"/>
        </w:rPr>
        <w:t>Eis</w:t>
      </w:r>
      <w:r w:rsidRPr="00C40D46">
        <w:rPr>
          <w:rFonts w:ascii="CordiaUPC" w:hAnsi="CordiaUPC" w:cs="CordiaUPC"/>
          <w:sz w:val="26"/>
          <w:szCs w:val="26"/>
          <w:lang w:eastAsia="nl-NL"/>
        </w:rPr>
        <w:t xml:space="preserve"> gekenmerkt.</w:t>
      </w:r>
      <w:r w:rsidRPr="00C40D46">
        <w:rPr>
          <w:rFonts w:ascii="CordiaUPC" w:hAnsi="CordiaUPC" w:cs="CordiaUPC"/>
          <w:sz w:val="26"/>
          <w:szCs w:val="26"/>
          <w:lang w:eastAsia="nl-NL"/>
        </w:rPr>
        <w:br/>
      </w:r>
    </w:p>
    <w:p w:rsidR="0089388D" w:rsidRPr="00C40D46" w:rsidRDefault="0089388D" w:rsidP="00DF553C">
      <w:pPr>
        <w:ind w:left="851"/>
        <w:contextualSpacing/>
        <w:rPr>
          <w:rFonts w:ascii="CordiaUPC" w:hAnsi="CordiaUPC" w:cs="CordiaUPC"/>
          <w:sz w:val="26"/>
          <w:szCs w:val="26"/>
          <w:lang w:eastAsia="nl-NL"/>
        </w:rPr>
      </w:pPr>
      <w:r w:rsidRPr="00C40D46">
        <w:rPr>
          <w:rFonts w:ascii="CordiaUPC" w:hAnsi="CordiaUPC" w:cs="CordiaUPC"/>
          <w:sz w:val="26"/>
          <w:szCs w:val="26"/>
          <w:lang w:eastAsia="nl-NL"/>
        </w:rPr>
        <w:t xml:space="preserve">Ook het zonder voorbehoud akkoord gaan met de overeenkomst in Bijlage III.A overeenkomst en </w:t>
      </w:r>
      <w:fldSimple w:instr=" REF  BijlageIIIBvoorwaarden  \* MERGEFORMAT ">
        <w:r w:rsidRPr="00C40D46">
          <w:rPr>
            <w:rFonts w:ascii="CordiaUPC" w:hAnsi="CordiaUPC" w:cs="CordiaUPC"/>
            <w:sz w:val="26"/>
            <w:szCs w:val="26"/>
            <w:lang w:eastAsia="nl-NL"/>
          </w:rPr>
          <w:t xml:space="preserve">Bijlage III.B Voorwaarden </w:t>
        </w:r>
      </w:fldSimple>
      <w:r w:rsidRPr="00C40D46">
        <w:rPr>
          <w:rFonts w:ascii="CordiaUPC" w:hAnsi="CordiaUPC" w:cs="CordiaUPC"/>
          <w:sz w:val="26"/>
          <w:szCs w:val="26"/>
          <w:lang w:eastAsia="nl-NL"/>
        </w:rPr>
        <w:t xml:space="preserve">van het beschrijvend document </w:t>
      </w:r>
      <w:r>
        <w:rPr>
          <w:rFonts w:ascii="CordiaUPC" w:hAnsi="CordiaUPC" w:cs="CordiaUPC"/>
          <w:sz w:val="26"/>
          <w:szCs w:val="26"/>
          <w:lang w:eastAsia="nl-NL"/>
        </w:rPr>
        <w:t>icz-2013-js-bu-001</w:t>
      </w:r>
      <w:r w:rsidRPr="00C40D46">
        <w:rPr>
          <w:rFonts w:ascii="CordiaUPC" w:hAnsi="CordiaUPC" w:cs="CordiaUPC"/>
          <w:sz w:val="26"/>
          <w:szCs w:val="26"/>
          <w:lang w:eastAsia="nl-NL"/>
        </w:rPr>
        <w:t xml:space="preserve"> wordt als </w:t>
      </w:r>
      <w:r w:rsidRPr="00C40D46">
        <w:rPr>
          <w:rFonts w:ascii="CordiaUPC" w:hAnsi="CordiaUPC" w:cs="CordiaUPC"/>
          <w:b/>
          <w:sz w:val="26"/>
          <w:szCs w:val="26"/>
          <w:lang w:eastAsia="nl-NL"/>
        </w:rPr>
        <w:t>Eis</w:t>
      </w:r>
      <w:r w:rsidRPr="00C40D46">
        <w:rPr>
          <w:rFonts w:ascii="CordiaUPC" w:hAnsi="CordiaUPC" w:cs="CordiaUPC"/>
          <w:sz w:val="26"/>
          <w:szCs w:val="26"/>
          <w:lang w:eastAsia="nl-NL"/>
        </w:rPr>
        <w:t xml:space="preserve"> gekenmerkt. </w:t>
      </w:r>
      <w:r w:rsidRPr="00C40D46">
        <w:rPr>
          <w:rFonts w:ascii="CordiaUPC" w:hAnsi="CordiaUPC" w:cs="CordiaUPC"/>
          <w:sz w:val="26"/>
          <w:szCs w:val="26"/>
          <w:lang w:eastAsia="nl-NL"/>
        </w:rPr>
        <w:br/>
        <w:t xml:space="preserve">Voor de onderdelen in Bijlage III.A overeenkomst en Bijlage III.B voorwaarden waarmee niet (direct) kan worden ingestemd, dienen uiterlijk op </w:t>
      </w:r>
      <w:r>
        <w:rPr>
          <w:rFonts w:ascii="CordiaUPC" w:hAnsi="CordiaUPC" w:cs="CordiaUPC"/>
          <w:sz w:val="26"/>
          <w:szCs w:val="26"/>
          <w:lang w:eastAsia="nl-NL"/>
        </w:rPr>
        <w:t>dinsdag 17 september 2013</w:t>
      </w:r>
      <w:r w:rsidRPr="00C40D46">
        <w:rPr>
          <w:rFonts w:ascii="CordiaUPC" w:hAnsi="CordiaUPC" w:cs="CordiaUPC"/>
          <w:sz w:val="26"/>
          <w:szCs w:val="26"/>
          <w:lang w:eastAsia="nl-NL"/>
        </w:rPr>
        <w:t xml:space="preserve"> </w:t>
      </w:r>
      <w:r>
        <w:rPr>
          <w:rFonts w:ascii="CordiaUPC" w:hAnsi="CordiaUPC" w:cs="CordiaUPC"/>
          <w:sz w:val="26"/>
          <w:szCs w:val="26"/>
          <w:lang w:eastAsia="nl-NL"/>
        </w:rPr>
        <w:t>10:00 uur</w:t>
      </w:r>
      <w:r w:rsidRPr="00C40D46">
        <w:rPr>
          <w:rFonts w:ascii="CordiaUPC" w:hAnsi="CordiaUPC" w:cs="CordiaUPC"/>
          <w:sz w:val="26"/>
          <w:szCs w:val="26"/>
          <w:lang w:eastAsia="nl-NL"/>
        </w:rPr>
        <w:t xml:space="preserve"> tekstvoorstellen te worden aangeleverd, dan wel dient de aard van het bezwaar te worden toegelicht. Uiterlijk op </w:t>
      </w:r>
      <w:r>
        <w:rPr>
          <w:rFonts w:ascii="CordiaUPC" w:hAnsi="CordiaUPC" w:cs="CordiaUPC"/>
          <w:sz w:val="26"/>
          <w:szCs w:val="26"/>
          <w:lang w:eastAsia="nl-NL"/>
        </w:rPr>
        <w:t>dinsdag 1 oktober 2013</w:t>
      </w:r>
      <w:r w:rsidRPr="00C40D46">
        <w:rPr>
          <w:rFonts w:ascii="CordiaUPC" w:hAnsi="CordiaUPC" w:cs="CordiaUPC"/>
          <w:sz w:val="26"/>
          <w:szCs w:val="26"/>
          <w:lang w:eastAsia="nl-NL"/>
        </w:rPr>
        <w:t xml:space="preserve"> zal de aanbestedende dienst laten weten op welke punten en op welke wijze de overeenkomst en/of voorwaarden zal/zullen worden aangepast. Deze aangepaste versie(s) vorm(t)en vervolgens een vast uitgangspunt voor inschrijving.</w:t>
      </w:r>
    </w:p>
    <w:p w:rsidR="0089388D" w:rsidRPr="002A4833" w:rsidRDefault="0089388D" w:rsidP="00DF553C">
      <w:pPr>
        <w:ind w:left="851"/>
        <w:contextualSpacing/>
        <w:jc w:val="both"/>
        <w:rPr>
          <w:rFonts w:ascii="CordiaUPC" w:hAnsi="CordiaUPC" w:cs="CordiaUPC"/>
          <w:sz w:val="26"/>
          <w:szCs w:val="26"/>
          <w:lang w:eastAsia="nl-NL"/>
        </w:rPr>
      </w:pPr>
    </w:p>
    <w:p w:rsidR="0089388D" w:rsidRPr="002A4833" w:rsidRDefault="0089388D" w:rsidP="00FC0EA1">
      <w:pPr>
        <w:numPr>
          <w:ilvl w:val="0"/>
          <w:numId w:val="8"/>
        </w:numPr>
        <w:tabs>
          <w:tab w:val="left" w:pos="284"/>
        </w:tabs>
        <w:ind w:left="851" w:hanging="284"/>
        <w:contextualSpacing/>
        <w:jc w:val="both"/>
        <w:rPr>
          <w:rFonts w:ascii="CordiaUPC" w:hAnsi="CordiaUPC" w:cs="CordiaUPC"/>
          <w:b/>
          <w:sz w:val="26"/>
          <w:szCs w:val="26"/>
          <w:lang w:eastAsia="nl-NL"/>
        </w:rPr>
      </w:pPr>
      <w:r w:rsidRPr="002A4833">
        <w:rPr>
          <w:rFonts w:ascii="CordiaUPC" w:hAnsi="CordiaUPC" w:cs="CordiaUPC"/>
          <w:b/>
          <w:sz w:val="26"/>
          <w:szCs w:val="26"/>
          <w:lang w:eastAsia="nl-NL"/>
        </w:rPr>
        <w:t>Beoordeling inschrijving op basis van de onderstaande gunningscriteria</w:t>
      </w:r>
    </w:p>
    <w:p w:rsidR="0089388D" w:rsidRPr="002A4833" w:rsidRDefault="0089388D" w:rsidP="00DF553C">
      <w:pPr>
        <w:ind w:left="851"/>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Deze worden hierna met hun relatieve weging aangegeven. </w:t>
      </w:r>
    </w:p>
    <w:p w:rsidR="0089388D" w:rsidRDefault="0089388D" w:rsidP="00DF553C">
      <w:pPr>
        <w:ind w:left="851"/>
        <w:contextualSpacing/>
        <w:jc w:val="both"/>
        <w:rPr>
          <w:rFonts w:ascii="CordiaUPC" w:hAnsi="CordiaUPC" w:cs="CordiaUPC"/>
          <w:sz w:val="26"/>
          <w:szCs w:val="26"/>
          <w:lang w:eastAsia="nl-NL"/>
        </w:rPr>
      </w:pPr>
    </w:p>
    <w:p w:rsidR="0089388D" w:rsidRDefault="0089388D" w:rsidP="00DF553C">
      <w:pPr>
        <w:ind w:left="851"/>
        <w:contextualSpacing/>
        <w:jc w:val="both"/>
        <w:rPr>
          <w:rFonts w:ascii="CordiaUPC" w:hAnsi="CordiaUPC" w:cs="CordiaUPC"/>
          <w:sz w:val="26"/>
          <w:szCs w:val="26"/>
          <w:lang w:eastAsia="nl-NL"/>
        </w:rPr>
      </w:pPr>
      <w:r>
        <w:rPr>
          <w:rFonts w:ascii="CordiaUPC" w:hAnsi="CordiaUPC" w:cs="CordiaUPC"/>
          <w:sz w:val="26"/>
          <w:szCs w:val="26"/>
          <w:lang w:eastAsia="nl-NL"/>
        </w:rPr>
        <w:t>Gunningcriteria perceel 1</w:t>
      </w:r>
    </w:p>
    <w:p w:rsidR="0089388D" w:rsidRPr="002A4833" w:rsidRDefault="0089388D" w:rsidP="00FC0EA1">
      <w:pPr>
        <w:numPr>
          <w:ilvl w:val="0"/>
          <w:numId w:val="12"/>
        </w:numPr>
        <w:tabs>
          <w:tab w:val="left" w:pos="851"/>
        </w:tabs>
        <w:ind w:left="851"/>
        <w:contextualSpacing/>
        <w:rPr>
          <w:rFonts w:ascii="CordiaUPC" w:hAnsi="CordiaUPC" w:cs="CordiaUPC"/>
          <w:b/>
          <w:sz w:val="26"/>
          <w:szCs w:val="26"/>
          <w:lang w:eastAsia="nl-NL"/>
        </w:rPr>
      </w:pPr>
      <w:r w:rsidRPr="002A4833">
        <w:rPr>
          <w:rFonts w:ascii="CordiaUPC" w:hAnsi="CordiaUPC" w:cs="CordiaUPC"/>
          <w:b/>
          <w:sz w:val="26"/>
          <w:szCs w:val="26"/>
          <w:lang w:eastAsia="nl-NL"/>
        </w:rPr>
        <w:t>Kwaliteit max (</w:t>
      </w:r>
      <w:r>
        <w:rPr>
          <w:rFonts w:ascii="CordiaUPC" w:hAnsi="CordiaUPC" w:cs="CordiaUPC"/>
          <w:b/>
          <w:sz w:val="26"/>
          <w:szCs w:val="26"/>
        </w:rPr>
        <w:t>750</w:t>
      </w:r>
      <w:r w:rsidRPr="002A4833">
        <w:rPr>
          <w:rFonts w:ascii="CordiaUPC" w:hAnsi="CordiaUPC" w:cs="CordiaUPC"/>
          <w:b/>
          <w:sz w:val="26"/>
          <w:szCs w:val="26"/>
          <w:lang w:eastAsia="nl-NL"/>
        </w:rPr>
        <w:t xml:space="preserve"> punten): </w:t>
      </w:r>
      <w:r w:rsidRPr="002A4833">
        <w:rPr>
          <w:rFonts w:ascii="CordiaUPC" w:hAnsi="CordiaUPC" w:cs="CordiaUPC"/>
          <w:bCs/>
          <w:iCs/>
          <w:sz w:val="26"/>
          <w:szCs w:val="26"/>
          <w:lang w:eastAsia="nl-NL"/>
        </w:rPr>
        <w:t>te bepalen</w:t>
      </w:r>
      <w:r w:rsidRPr="002A4833">
        <w:rPr>
          <w:rFonts w:ascii="CordiaUPC" w:hAnsi="CordiaUPC" w:cs="CordiaUPC"/>
          <w:iCs/>
          <w:sz w:val="26"/>
          <w:szCs w:val="26"/>
          <w:lang w:eastAsia="nl-NL"/>
        </w:rPr>
        <w:t xml:space="preserve"> aan de hand van:</w:t>
      </w:r>
    </w:p>
    <w:tbl>
      <w:tblPr>
        <w:tblW w:w="8646"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709"/>
        <w:gridCol w:w="6237"/>
        <w:gridCol w:w="1700"/>
      </w:tblGrid>
      <w:tr w:rsidR="0089388D" w:rsidRPr="002A4833" w:rsidTr="00D83E98">
        <w:tc>
          <w:tcPr>
            <w:tcW w:w="709" w:type="dxa"/>
            <w:tcBorders>
              <w:top w:val="single" w:sz="12" w:space="0" w:color="808080"/>
              <w:left w:val="single" w:sz="12" w:space="0" w:color="808080"/>
              <w:bottom w:val="single" w:sz="12" w:space="0" w:color="808080"/>
              <w:right w:val="nil"/>
            </w:tcBorders>
            <w:shd w:val="clear" w:color="auto" w:fill="CCCCCC"/>
          </w:tcPr>
          <w:p w:rsidR="0089388D" w:rsidRPr="002A4833" w:rsidRDefault="0089388D" w:rsidP="00DF553C">
            <w:pPr>
              <w:spacing w:before="90" w:after="54"/>
              <w:ind w:left="57" w:right="113"/>
              <w:contextualSpacing/>
              <w:rPr>
                <w:rFonts w:ascii="CordiaUPC" w:hAnsi="CordiaUPC" w:cs="CordiaUPC"/>
                <w:b/>
                <w:iCs/>
                <w:color w:val="000000"/>
                <w:sz w:val="26"/>
                <w:szCs w:val="26"/>
                <w:lang w:eastAsia="nl-NL"/>
              </w:rPr>
            </w:pPr>
          </w:p>
        </w:tc>
        <w:tc>
          <w:tcPr>
            <w:tcW w:w="6237" w:type="dxa"/>
            <w:tcBorders>
              <w:top w:val="single" w:sz="12" w:space="0" w:color="808080"/>
              <w:left w:val="nil"/>
              <w:bottom w:val="single" w:sz="12" w:space="0" w:color="808080"/>
              <w:right w:val="single" w:sz="12" w:space="0" w:color="808080"/>
            </w:tcBorders>
            <w:shd w:val="clear" w:color="auto" w:fill="CCCCCC"/>
          </w:tcPr>
          <w:p w:rsidR="0089388D" w:rsidRPr="002A4833" w:rsidRDefault="0089388D" w:rsidP="00DF553C">
            <w:pPr>
              <w:spacing w:before="90" w:after="54"/>
              <w:ind w:left="57" w:right="113"/>
              <w:contextualSpacing/>
              <w:rPr>
                <w:rFonts w:ascii="CordiaUPC" w:hAnsi="CordiaUPC" w:cs="CordiaUPC"/>
                <w:b/>
                <w:iCs/>
                <w:color w:val="000000"/>
                <w:sz w:val="26"/>
                <w:szCs w:val="26"/>
                <w:lang w:eastAsia="nl-NL"/>
              </w:rPr>
            </w:pPr>
            <w:r w:rsidRPr="002A4833">
              <w:rPr>
                <w:rFonts w:ascii="CordiaUPC" w:hAnsi="CordiaUPC" w:cs="CordiaUPC"/>
                <w:b/>
                <w:iCs/>
                <w:color w:val="000000"/>
                <w:sz w:val="26"/>
                <w:szCs w:val="26"/>
                <w:lang w:eastAsia="nl-NL"/>
              </w:rPr>
              <w:t>Subcriteria Kwaliteit</w:t>
            </w:r>
          </w:p>
        </w:tc>
        <w:tc>
          <w:tcPr>
            <w:tcW w:w="1700"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343ED6">
            <w:pPr>
              <w:spacing w:before="90" w:after="54"/>
              <w:ind w:left="57" w:right="113"/>
              <w:contextualSpacing/>
              <w:jc w:val="center"/>
              <w:rPr>
                <w:rFonts w:ascii="CordiaUPC" w:hAnsi="CordiaUPC" w:cs="CordiaUPC"/>
                <w:b/>
                <w:iCs/>
                <w:color w:val="000000"/>
                <w:sz w:val="26"/>
                <w:szCs w:val="26"/>
                <w:lang w:eastAsia="nl-NL"/>
              </w:rPr>
            </w:pPr>
            <w:r w:rsidRPr="002A4833">
              <w:rPr>
                <w:rFonts w:ascii="CordiaUPC" w:hAnsi="CordiaUPC" w:cs="CordiaUPC"/>
                <w:b/>
                <w:iCs/>
                <w:color w:val="000000"/>
                <w:sz w:val="26"/>
                <w:szCs w:val="26"/>
                <w:lang w:eastAsia="nl-NL"/>
              </w:rPr>
              <w:t>punten</w:t>
            </w:r>
          </w:p>
        </w:tc>
      </w:tr>
      <w:tr w:rsidR="0089388D" w:rsidRPr="002A4833" w:rsidTr="00D83E98">
        <w:tc>
          <w:tcPr>
            <w:tcW w:w="709" w:type="dxa"/>
            <w:tcBorders>
              <w:top w:val="single" w:sz="12" w:space="0" w:color="808080"/>
            </w:tcBorders>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tcBorders>
              <w:top w:val="single" w:sz="12" w:space="0" w:color="808080"/>
            </w:tcBorders>
            <w:shd w:val="clear" w:color="auto" w:fill="E6E6E6"/>
          </w:tcPr>
          <w:p w:rsidR="0089388D" w:rsidRPr="002A4833" w:rsidRDefault="0089388D" w:rsidP="00DF553C">
            <w:pPr>
              <w:spacing w:before="90" w:after="54"/>
              <w:ind w:left="57" w:right="113"/>
              <w:contextualSpacing/>
              <w:rPr>
                <w:rFonts w:ascii="CordiaUPC" w:hAnsi="CordiaUPC" w:cs="CordiaUPC"/>
                <w:sz w:val="26"/>
                <w:szCs w:val="26"/>
                <w:lang w:eastAsia="nl-NL"/>
              </w:rPr>
            </w:pPr>
            <w:r>
              <w:rPr>
                <w:rFonts w:ascii="CordiaUPC" w:hAnsi="CordiaUPC" w:cs="CordiaUPC"/>
                <w:sz w:val="26"/>
                <w:szCs w:val="26"/>
              </w:rPr>
              <w:t>Meerdere lijnen binnen het perceel</w:t>
            </w:r>
          </w:p>
        </w:tc>
        <w:tc>
          <w:tcPr>
            <w:tcW w:w="1700" w:type="dxa"/>
            <w:tcBorders>
              <w:top w:val="single" w:sz="12" w:space="0" w:color="808080"/>
            </w:tcBorders>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rPr>
              <w:t>200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DF553C">
            <w:pPr>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Flexibiliteit wijzigingen</w:t>
            </w:r>
          </w:p>
        </w:tc>
        <w:tc>
          <w:tcPr>
            <w:tcW w:w="1700" w:type="dxa"/>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50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DF553C">
            <w:pPr>
              <w:spacing w:before="90" w:after="54"/>
              <w:ind w:left="57" w:right="113"/>
              <w:contextualSpacing/>
              <w:rPr>
                <w:rFonts w:ascii="CordiaUPC" w:hAnsi="CordiaUPC" w:cs="CordiaUPC"/>
                <w:bCs/>
                <w:iCs/>
                <w:color w:val="000000"/>
                <w:sz w:val="26"/>
                <w:szCs w:val="26"/>
                <w:lang w:eastAsia="nl-NL"/>
              </w:rPr>
            </w:pPr>
            <w:r>
              <w:rPr>
                <w:rFonts w:ascii="CordiaUPC" w:hAnsi="CordiaUPC" w:cs="CordiaUPC"/>
                <w:bCs/>
                <w:iCs/>
                <w:color w:val="000000"/>
                <w:sz w:val="26"/>
                <w:szCs w:val="26"/>
                <w:lang w:eastAsia="nl-NL"/>
              </w:rPr>
              <w:t>Speelwaarde totaalconcept</w:t>
            </w:r>
          </w:p>
        </w:tc>
        <w:tc>
          <w:tcPr>
            <w:tcW w:w="1700" w:type="dxa"/>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100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DF553C">
            <w:pPr>
              <w:spacing w:before="90" w:after="54"/>
              <w:ind w:left="57" w:right="113"/>
              <w:contextualSpacing/>
              <w:rPr>
                <w:rFonts w:ascii="CordiaUPC" w:hAnsi="CordiaUPC" w:cs="CordiaUPC"/>
                <w:bCs/>
                <w:iCs/>
                <w:color w:val="000000"/>
                <w:sz w:val="26"/>
                <w:szCs w:val="26"/>
                <w:lang w:eastAsia="nl-NL"/>
              </w:rPr>
            </w:pPr>
            <w:r>
              <w:rPr>
                <w:rFonts w:ascii="CordiaUPC" w:hAnsi="CordiaUPC" w:cs="CordiaUPC"/>
                <w:bCs/>
                <w:iCs/>
                <w:color w:val="000000"/>
                <w:sz w:val="26"/>
                <w:szCs w:val="26"/>
                <w:lang w:eastAsia="nl-NL"/>
              </w:rPr>
              <w:t>Visie</w:t>
            </w:r>
          </w:p>
        </w:tc>
        <w:tc>
          <w:tcPr>
            <w:tcW w:w="1700" w:type="dxa"/>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50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DF553C">
            <w:pPr>
              <w:spacing w:before="90" w:after="54"/>
              <w:ind w:left="57" w:right="113"/>
              <w:contextualSpacing/>
              <w:jc w:val="both"/>
              <w:rPr>
                <w:rFonts w:ascii="CordiaUPC" w:hAnsi="CordiaUPC" w:cs="CordiaUPC"/>
                <w:sz w:val="26"/>
                <w:szCs w:val="26"/>
                <w:lang w:eastAsia="nl-NL"/>
              </w:rPr>
            </w:pPr>
            <w:r>
              <w:rPr>
                <w:rFonts w:ascii="CordiaUPC" w:hAnsi="CordiaUPC" w:cs="CordiaUPC"/>
                <w:sz w:val="26"/>
                <w:szCs w:val="26"/>
                <w:lang w:eastAsia="nl-NL"/>
              </w:rPr>
              <w:t>Originaliteit/creativiteit</w:t>
            </w:r>
          </w:p>
        </w:tc>
        <w:tc>
          <w:tcPr>
            <w:tcW w:w="1700" w:type="dxa"/>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100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Default="0089388D" w:rsidP="00DF553C">
            <w:pPr>
              <w:spacing w:before="90" w:after="54"/>
              <w:ind w:left="57" w:right="113"/>
              <w:contextualSpacing/>
              <w:jc w:val="both"/>
              <w:rPr>
                <w:rFonts w:ascii="CordiaUPC" w:hAnsi="CordiaUPC" w:cs="CordiaUPC"/>
                <w:sz w:val="26"/>
                <w:szCs w:val="26"/>
                <w:lang w:eastAsia="nl-NL"/>
              </w:rPr>
            </w:pPr>
            <w:r>
              <w:rPr>
                <w:rFonts w:ascii="CordiaUPC" w:hAnsi="CordiaUPC" w:cs="CordiaUPC"/>
                <w:sz w:val="26"/>
                <w:szCs w:val="26"/>
                <w:lang w:eastAsia="nl-NL"/>
              </w:rPr>
              <w:t>Duurzaam inkopen</w:t>
            </w:r>
          </w:p>
        </w:tc>
        <w:tc>
          <w:tcPr>
            <w:tcW w:w="1700" w:type="dxa"/>
          </w:tcPr>
          <w:p w:rsidR="0089388D"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50</w:t>
            </w:r>
          </w:p>
        </w:tc>
      </w:tr>
      <w:tr w:rsidR="0089388D" w:rsidRPr="002A4833" w:rsidTr="00D83E98">
        <w:tc>
          <w:tcPr>
            <w:tcW w:w="709" w:type="dxa"/>
          </w:tcPr>
          <w:p w:rsidR="0089388D" w:rsidRPr="00592DA1" w:rsidRDefault="0089388D" w:rsidP="00592DA1">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Default="0089388D" w:rsidP="00DF553C">
            <w:pPr>
              <w:spacing w:before="90" w:after="54"/>
              <w:ind w:left="57" w:right="113"/>
              <w:contextualSpacing/>
              <w:jc w:val="both"/>
              <w:rPr>
                <w:rFonts w:ascii="CordiaUPC" w:hAnsi="CordiaUPC" w:cs="CordiaUPC"/>
                <w:sz w:val="26"/>
                <w:szCs w:val="26"/>
                <w:lang w:eastAsia="nl-NL"/>
              </w:rPr>
            </w:pPr>
            <w:r>
              <w:rPr>
                <w:rFonts w:ascii="CordiaUPC" w:hAnsi="CordiaUPC" w:cs="CordiaUPC"/>
                <w:sz w:val="26"/>
                <w:szCs w:val="26"/>
                <w:lang w:eastAsia="nl-NL"/>
              </w:rPr>
              <w:t>Garantie op product</w:t>
            </w:r>
          </w:p>
        </w:tc>
        <w:tc>
          <w:tcPr>
            <w:tcW w:w="1700" w:type="dxa"/>
          </w:tcPr>
          <w:p w:rsidR="0089388D"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200</w:t>
            </w:r>
          </w:p>
        </w:tc>
      </w:tr>
      <w:tr w:rsidR="0089388D" w:rsidRPr="002A4833" w:rsidTr="00D83E98">
        <w:tc>
          <w:tcPr>
            <w:tcW w:w="709" w:type="dxa"/>
            <w:tcBorders>
              <w:left w:val="nil"/>
              <w:bottom w:val="nil"/>
              <w:right w:val="double" w:sz="4" w:space="0" w:color="808080"/>
            </w:tcBorders>
          </w:tcPr>
          <w:p w:rsidR="0089388D" w:rsidRPr="002A4833" w:rsidRDefault="0089388D" w:rsidP="00DF553C">
            <w:pPr>
              <w:spacing w:before="90" w:after="54"/>
              <w:ind w:left="57" w:right="113"/>
              <w:contextualSpacing/>
              <w:rPr>
                <w:rFonts w:ascii="CordiaUPC" w:hAnsi="CordiaUPC" w:cs="CordiaUPC"/>
                <w:iCs/>
                <w:color w:val="000000"/>
                <w:sz w:val="26"/>
                <w:szCs w:val="26"/>
                <w:lang w:eastAsia="nl-NL"/>
              </w:rPr>
            </w:pPr>
          </w:p>
        </w:tc>
        <w:tc>
          <w:tcPr>
            <w:tcW w:w="6237" w:type="dxa"/>
            <w:tcBorders>
              <w:top w:val="double" w:sz="4" w:space="0" w:color="808080"/>
              <w:left w:val="double" w:sz="4" w:space="0" w:color="808080"/>
              <w:bottom w:val="double" w:sz="4" w:space="0" w:color="808080"/>
              <w:right w:val="double" w:sz="4" w:space="0" w:color="808080"/>
            </w:tcBorders>
          </w:tcPr>
          <w:p w:rsidR="0089388D" w:rsidRPr="002A4833" w:rsidRDefault="0089388D" w:rsidP="00DF553C">
            <w:pPr>
              <w:spacing w:before="90" w:after="54"/>
              <w:ind w:left="57" w:right="113"/>
              <w:contextualSpacing/>
              <w:rPr>
                <w:rFonts w:ascii="CordiaUPC" w:hAnsi="CordiaUPC" w:cs="CordiaUPC"/>
                <w:b/>
                <w:bCs/>
                <w:iCs/>
                <w:color w:val="000000"/>
                <w:sz w:val="26"/>
                <w:szCs w:val="26"/>
                <w:lang w:eastAsia="nl-NL"/>
              </w:rPr>
            </w:pPr>
            <w:r w:rsidRPr="002A4833">
              <w:rPr>
                <w:rFonts w:ascii="CordiaUPC" w:hAnsi="CordiaUPC" w:cs="CordiaUPC"/>
                <w:b/>
                <w:bCs/>
                <w:iCs/>
                <w:color w:val="000000"/>
                <w:sz w:val="26"/>
                <w:szCs w:val="26"/>
                <w:lang w:eastAsia="nl-NL"/>
              </w:rPr>
              <w:t>SUBTOTAAL KWALITEIT</w:t>
            </w:r>
          </w:p>
        </w:tc>
        <w:tc>
          <w:tcPr>
            <w:tcW w:w="1700" w:type="dxa"/>
            <w:tcBorders>
              <w:top w:val="double" w:sz="4" w:space="0" w:color="808080"/>
              <w:left w:val="double" w:sz="4" w:space="0" w:color="808080"/>
              <w:bottom w:val="double" w:sz="4" w:space="0" w:color="808080"/>
              <w:right w:val="double" w:sz="4" w:space="0" w:color="808080"/>
            </w:tcBorders>
          </w:tcPr>
          <w:p w:rsidR="0089388D" w:rsidRPr="002A4833" w:rsidRDefault="0089388D" w:rsidP="00343ED6">
            <w:pPr>
              <w:spacing w:before="90" w:after="54"/>
              <w:ind w:left="57" w:right="443"/>
              <w:contextualSpacing/>
              <w:jc w:val="center"/>
              <w:rPr>
                <w:rFonts w:ascii="CordiaUPC" w:hAnsi="CordiaUPC" w:cs="CordiaUPC"/>
                <w:b/>
                <w:sz w:val="26"/>
                <w:szCs w:val="26"/>
                <w:lang w:eastAsia="nl-NL"/>
              </w:rPr>
            </w:pPr>
            <w:r>
              <w:rPr>
                <w:rFonts w:ascii="CordiaUPC" w:hAnsi="CordiaUPC" w:cs="CordiaUPC"/>
                <w:b/>
                <w:sz w:val="26"/>
                <w:szCs w:val="26"/>
              </w:rPr>
              <w:t>750</w:t>
            </w:r>
            <w:r w:rsidRPr="002A4833">
              <w:rPr>
                <w:rFonts w:ascii="CordiaUPC" w:hAnsi="CordiaUPC" w:cs="CordiaUPC"/>
                <w:b/>
                <w:sz w:val="26"/>
                <w:szCs w:val="26"/>
                <w:lang w:eastAsia="nl-NL"/>
              </w:rPr>
              <w:t xml:space="preserve"> punten</w:t>
            </w:r>
          </w:p>
        </w:tc>
      </w:tr>
    </w:tbl>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FC0EA1">
      <w:pPr>
        <w:numPr>
          <w:ilvl w:val="0"/>
          <w:numId w:val="12"/>
        </w:numPr>
        <w:tabs>
          <w:tab w:val="left" w:pos="851"/>
        </w:tabs>
        <w:ind w:left="851"/>
        <w:contextualSpacing/>
        <w:rPr>
          <w:rFonts w:ascii="CordiaUPC" w:hAnsi="CordiaUPC" w:cs="CordiaUPC"/>
          <w:iCs/>
          <w:sz w:val="26"/>
          <w:szCs w:val="26"/>
          <w:lang w:eastAsia="nl-NL"/>
        </w:rPr>
      </w:pPr>
      <w:r w:rsidRPr="002A4833">
        <w:rPr>
          <w:rFonts w:ascii="CordiaUPC" w:hAnsi="CordiaUPC" w:cs="CordiaUPC"/>
          <w:b/>
          <w:sz w:val="26"/>
          <w:szCs w:val="26"/>
          <w:lang w:eastAsia="nl-NL"/>
        </w:rPr>
        <w:t>Prijs: max (</w:t>
      </w:r>
      <w:r>
        <w:rPr>
          <w:rFonts w:ascii="CordiaUPC" w:hAnsi="CordiaUPC" w:cs="CordiaUPC"/>
          <w:b/>
          <w:sz w:val="26"/>
          <w:szCs w:val="26"/>
        </w:rPr>
        <w:t xml:space="preserve">250 </w:t>
      </w:r>
      <w:r w:rsidRPr="002A4833">
        <w:rPr>
          <w:rFonts w:ascii="CordiaUPC" w:hAnsi="CordiaUPC" w:cs="CordiaUPC"/>
          <w:b/>
          <w:sz w:val="26"/>
          <w:szCs w:val="26"/>
          <w:lang w:eastAsia="nl-NL"/>
        </w:rPr>
        <w:t xml:space="preserve">punten): </w:t>
      </w:r>
      <w:r w:rsidRPr="002A4833">
        <w:rPr>
          <w:rFonts w:ascii="CordiaUPC" w:hAnsi="CordiaUPC" w:cs="CordiaUPC"/>
          <w:iCs/>
          <w:sz w:val="26"/>
          <w:szCs w:val="26"/>
          <w:lang w:eastAsia="nl-NL"/>
        </w:rPr>
        <w:t xml:space="preserve"> te bepalen aan de hand van:</w:t>
      </w:r>
    </w:p>
    <w:tbl>
      <w:tblPr>
        <w:tblW w:w="8646"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709"/>
        <w:gridCol w:w="6237"/>
        <w:gridCol w:w="1700"/>
      </w:tblGrid>
      <w:tr w:rsidR="0089388D" w:rsidRPr="002A4833" w:rsidTr="00D83E98">
        <w:tc>
          <w:tcPr>
            <w:tcW w:w="709" w:type="dxa"/>
            <w:tcBorders>
              <w:top w:val="single" w:sz="12" w:space="0" w:color="808080"/>
              <w:left w:val="single" w:sz="12" w:space="0" w:color="808080"/>
              <w:bottom w:val="single" w:sz="12" w:space="0" w:color="808080"/>
              <w:right w:val="nil"/>
            </w:tcBorders>
            <w:shd w:val="clear" w:color="auto" w:fill="CCCCCC"/>
          </w:tcPr>
          <w:p w:rsidR="0089388D" w:rsidRPr="002A4833" w:rsidRDefault="0089388D" w:rsidP="00DF553C">
            <w:pPr>
              <w:spacing w:before="90" w:after="54"/>
              <w:ind w:left="57" w:right="113"/>
              <w:contextualSpacing/>
              <w:rPr>
                <w:rFonts w:ascii="CordiaUPC" w:hAnsi="CordiaUPC" w:cs="CordiaUPC"/>
                <w:b/>
                <w:iCs/>
                <w:color w:val="000000"/>
                <w:sz w:val="26"/>
                <w:szCs w:val="26"/>
                <w:lang w:eastAsia="nl-NL"/>
              </w:rPr>
            </w:pPr>
          </w:p>
        </w:tc>
        <w:tc>
          <w:tcPr>
            <w:tcW w:w="6237" w:type="dxa"/>
            <w:tcBorders>
              <w:top w:val="single" w:sz="12" w:space="0" w:color="808080"/>
              <w:left w:val="nil"/>
              <w:bottom w:val="single" w:sz="12" w:space="0" w:color="808080"/>
              <w:right w:val="single" w:sz="12" w:space="0" w:color="808080"/>
            </w:tcBorders>
            <w:shd w:val="clear" w:color="auto" w:fill="CCCCCC"/>
          </w:tcPr>
          <w:p w:rsidR="0089388D" w:rsidRPr="002A4833" w:rsidRDefault="0089388D" w:rsidP="00DF553C">
            <w:pPr>
              <w:spacing w:before="90" w:after="54"/>
              <w:ind w:left="57" w:right="113"/>
              <w:contextualSpacing/>
              <w:rPr>
                <w:rFonts w:ascii="CordiaUPC" w:hAnsi="CordiaUPC" w:cs="CordiaUPC"/>
                <w:b/>
                <w:iCs/>
                <w:color w:val="000000"/>
                <w:sz w:val="26"/>
                <w:szCs w:val="26"/>
                <w:lang w:eastAsia="nl-NL"/>
              </w:rPr>
            </w:pPr>
            <w:r w:rsidRPr="002A4833">
              <w:rPr>
                <w:rFonts w:ascii="CordiaUPC" w:hAnsi="CordiaUPC" w:cs="CordiaUPC"/>
                <w:b/>
                <w:iCs/>
                <w:color w:val="000000"/>
                <w:sz w:val="26"/>
                <w:szCs w:val="26"/>
                <w:lang w:eastAsia="nl-NL"/>
              </w:rPr>
              <w:t>Subcriteria Prijs</w:t>
            </w:r>
          </w:p>
        </w:tc>
        <w:tc>
          <w:tcPr>
            <w:tcW w:w="1700"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343ED6">
            <w:pPr>
              <w:spacing w:before="90" w:after="54"/>
              <w:ind w:left="57" w:right="113"/>
              <w:contextualSpacing/>
              <w:jc w:val="center"/>
              <w:rPr>
                <w:rFonts w:ascii="CordiaUPC" w:hAnsi="CordiaUPC" w:cs="CordiaUPC"/>
                <w:b/>
                <w:iCs/>
                <w:color w:val="000000"/>
                <w:sz w:val="26"/>
                <w:szCs w:val="26"/>
                <w:lang w:eastAsia="nl-NL"/>
              </w:rPr>
            </w:pPr>
            <w:r w:rsidRPr="002A4833">
              <w:rPr>
                <w:rFonts w:ascii="CordiaUPC" w:hAnsi="CordiaUPC" w:cs="CordiaUPC"/>
                <w:b/>
                <w:iCs/>
                <w:color w:val="000000"/>
                <w:sz w:val="26"/>
                <w:szCs w:val="26"/>
                <w:lang w:eastAsia="nl-NL"/>
              </w:rPr>
              <w:t>punten</w:t>
            </w:r>
          </w:p>
        </w:tc>
      </w:tr>
      <w:tr w:rsidR="0089388D" w:rsidRPr="002A4833" w:rsidTr="00D83E98">
        <w:tc>
          <w:tcPr>
            <w:tcW w:w="709" w:type="dxa"/>
            <w:tcBorders>
              <w:top w:val="single" w:sz="12" w:space="0" w:color="808080"/>
            </w:tcBorders>
          </w:tcPr>
          <w:p w:rsidR="0089388D" w:rsidRPr="00D83E98" w:rsidRDefault="0089388D" w:rsidP="00D83E98">
            <w:pPr>
              <w:pStyle w:val="ListParagraph"/>
              <w:numPr>
                <w:ilvl w:val="0"/>
                <w:numId w:val="28"/>
              </w:numPr>
              <w:spacing w:before="90" w:after="54"/>
              <w:ind w:right="113"/>
              <w:rPr>
                <w:rFonts w:ascii="CordiaUPC" w:hAnsi="CordiaUPC" w:cs="CordiaUPC"/>
                <w:sz w:val="26"/>
                <w:szCs w:val="26"/>
                <w:lang w:eastAsia="nl-NL"/>
              </w:rPr>
            </w:pPr>
          </w:p>
        </w:tc>
        <w:tc>
          <w:tcPr>
            <w:tcW w:w="6237" w:type="dxa"/>
            <w:tcBorders>
              <w:top w:val="single" w:sz="12" w:space="0" w:color="808080"/>
            </w:tcBorders>
            <w:shd w:val="clear" w:color="auto" w:fill="E6E6E6"/>
          </w:tcPr>
          <w:p w:rsidR="0089388D" w:rsidRPr="002A4833" w:rsidRDefault="0089388D" w:rsidP="00592DA1">
            <w:pPr>
              <w:spacing w:before="90" w:after="54"/>
              <w:ind w:left="57" w:right="113"/>
              <w:contextualSpacing/>
              <w:rPr>
                <w:rFonts w:ascii="CordiaUPC" w:hAnsi="CordiaUPC" w:cs="CordiaUPC"/>
                <w:sz w:val="26"/>
                <w:szCs w:val="26"/>
                <w:lang w:eastAsia="nl-NL"/>
              </w:rPr>
            </w:pPr>
            <w:r>
              <w:rPr>
                <w:rFonts w:ascii="CordiaUPC" w:hAnsi="CordiaUPC" w:cs="CordiaUPC"/>
                <w:sz w:val="26"/>
                <w:szCs w:val="26"/>
                <w:lang w:eastAsia="nl-NL"/>
              </w:rPr>
              <w:t>Prijs</w:t>
            </w:r>
          </w:p>
        </w:tc>
        <w:tc>
          <w:tcPr>
            <w:tcW w:w="1700" w:type="dxa"/>
            <w:tcBorders>
              <w:top w:val="single" w:sz="12" w:space="0" w:color="808080"/>
            </w:tcBorders>
          </w:tcPr>
          <w:p w:rsidR="0089388D" w:rsidRPr="002A4833" w:rsidRDefault="0089388D" w:rsidP="00343ED6">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250</w:t>
            </w:r>
          </w:p>
        </w:tc>
      </w:tr>
      <w:tr w:rsidR="0089388D" w:rsidRPr="002A4833" w:rsidTr="00D83E98">
        <w:tc>
          <w:tcPr>
            <w:tcW w:w="709" w:type="dxa"/>
            <w:tcBorders>
              <w:left w:val="nil"/>
              <w:bottom w:val="nil"/>
              <w:right w:val="double" w:sz="4" w:space="0" w:color="808080"/>
            </w:tcBorders>
          </w:tcPr>
          <w:p w:rsidR="0089388D" w:rsidRPr="002A4833" w:rsidRDefault="0089388D" w:rsidP="00DF553C">
            <w:pPr>
              <w:spacing w:before="90" w:after="54"/>
              <w:ind w:left="57" w:right="113"/>
              <w:contextualSpacing/>
              <w:rPr>
                <w:rFonts w:ascii="CordiaUPC" w:hAnsi="CordiaUPC" w:cs="CordiaUPC"/>
                <w:iCs/>
                <w:color w:val="000000"/>
                <w:sz w:val="26"/>
                <w:szCs w:val="26"/>
                <w:lang w:eastAsia="nl-NL"/>
              </w:rPr>
            </w:pPr>
          </w:p>
        </w:tc>
        <w:tc>
          <w:tcPr>
            <w:tcW w:w="6237" w:type="dxa"/>
            <w:tcBorders>
              <w:top w:val="double" w:sz="4" w:space="0" w:color="808080"/>
              <w:left w:val="double" w:sz="4" w:space="0" w:color="808080"/>
              <w:bottom w:val="double" w:sz="4" w:space="0" w:color="808080"/>
              <w:right w:val="double" w:sz="4" w:space="0" w:color="808080"/>
            </w:tcBorders>
          </w:tcPr>
          <w:p w:rsidR="0089388D" w:rsidRPr="002A4833" w:rsidRDefault="0089388D" w:rsidP="00DF553C">
            <w:pPr>
              <w:spacing w:before="90" w:after="54"/>
              <w:ind w:left="57" w:right="113"/>
              <w:contextualSpacing/>
              <w:rPr>
                <w:rFonts w:ascii="CordiaUPC" w:hAnsi="CordiaUPC" w:cs="CordiaUPC"/>
                <w:b/>
                <w:bCs/>
                <w:iCs/>
                <w:color w:val="000000"/>
                <w:sz w:val="26"/>
                <w:szCs w:val="26"/>
                <w:lang w:eastAsia="nl-NL"/>
              </w:rPr>
            </w:pPr>
            <w:r w:rsidRPr="002A4833">
              <w:rPr>
                <w:rFonts w:ascii="CordiaUPC" w:hAnsi="CordiaUPC" w:cs="CordiaUPC"/>
                <w:b/>
                <w:bCs/>
                <w:iCs/>
                <w:color w:val="000000"/>
                <w:sz w:val="26"/>
                <w:szCs w:val="26"/>
                <w:lang w:eastAsia="nl-NL"/>
              </w:rPr>
              <w:t>SUBTOTAAL PRIJS</w:t>
            </w:r>
          </w:p>
        </w:tc>
        <w:tc>
          <w:tcPr>
            <w:tcW w:w="1700" w:type="dxa"/>
            <w:tcBorders>
              <w:top w:val="double" w:sz="4" w:space="0" w:color="808080"/>
              <w:left w:val="double" w:sz="4" w:space="0" w:color="808080"/>
              <w:bottom w:val="double" w:sz="4" w:space="0" w:color="808080"/>
              <w:right w:val="double" w:sz="4" w:space="0" w:color="808080"/>
            </w:tcBorders>
          </w:tcPr>
          <w:p w:rsidR="0089388D" w:rsidRPr="002A4833" w:rsidRDefault="0089388D" w:rsidP="00343ED6">
            <w:pPr>
              <w:spacing w:before="90" w:after="54"/>
              <w:ind w:left="57" w:right="443"/>
              <w:contextualSpacing/>
              <w:jc w:val="center"/>
              <w:rPr>
                <w:rFonts w:ascii="CordiaUPC" w:hAnsi="CordiaUPC" w:cs="CordiaUPC"/>
                <w:b/>
                <w:sz w:val="26"/>
                <w:szCs w:val="26"/>
                <w:lang w:eastAsia="nl-NL"/>
              </w:rPr>
            </w:pPr>
            <w:r>
              <w:rPr>
                <w:rFonts w:ascii="CordiaUPC" w:hAnsi="CordiaUPC" w:cs="CordiaUPC"/>
                <w:b/>
                <w:sz w:val="26"/>
                <w:szCs w:val="26"/>
              </w:rPr>
              <w:t xml:space="preserve">250 </w:t>
            </w:r>
            <w:r w:rsidRPr="002A4833">
              <w:rPr>
                <w:rFonts w:ascii="CordiaUPC" w:hAnsi="CordiaUPC" w:cs="CordiaUPC"/>
                <w:b/>
                <w:sz w:val="26"/>
                <w:szCs w:val="26"/>
                <w:lang w:eastAsia="nl-NL"/>
              </w:rPr>
              <w:t>punten</w:t>
            </w:r>
          </w:p>
        </w:tc>
      </w:tr>
    </w:tbl>
    <w:p w:rsidR="0089388D" w:rsidRPr="002A4833" w:rsidRDefault="0089388D" w:rsidP="00DF553C">
      <w:pPr>
        <w:contextualSpacing/>
        <w:rPr>
          <w:rFonts w:ascii="CordiaUPC" w:hAnsi="CordiaUPC" w:cs="CordiaUPC"/>
          <w:sz w:val="26"/>
          <w:szCs w:val="26"/>
          <w:lang w:eastAsia="nl-NL"/>
        </w:rPr>
      </w:pPr>
    </w:p>
    <w:p w:rsidR="0089388D" w:rsidRPr="0072641B" w:rsidRDefault="0089388D" w:rsidP="0072641B">
      <w:pPr>
        <w:pStyle w:val="Heading2"/>
        <w:rPr>
          <w:rFonts w:ascii="CordiaUPC" w:hAnsi="CordiaUPC" w:cs="CordiaUPC"/>
          <w:sz w:val="26"/>
          <w:szCs w:val="26"/>
        </w:rPr>
      </w:pPr>
      <w:bookmarkStart w:id="170" w:name="_Toc364334462"/>
      <w:r w:rsidRPr="0072641B">
        <w:rPr>
          <w:rFonts w:ascii="CordiaUPC" w:hAnsi="CordiaUPC" w:cs="CordiaUPC"/>
          <w:sz w:val="26"/>
          <w:szCs w:val="26"/>
        </w:rPr>
        <w:t>Toelichting op gunningscrit</w:t>
      </w:r>
      <w:r>
        <w:rPr>
          <w:rFonts w:ascii="CordiaUPC" w:hAnsi="CordiaUPC" w:cs="CordiaUPC"/>
          <w:sz w:val="26"/>
          <w:szCs w:val="26"/>
        </w:rPr>
        <w:t>eria perceel 1</w:t>
      </w:r>
      <w:bookmarkEnd w:id="170"/>
    </w:p>
    <w:p w:rsidR="0089388D" w:rsidRDefault="0089388D" w:rsidP="0072641B">
      <w:pPr>
        <w:tabs>
          <w:tab w:val="left" w:pos="851"/>
        </w:tabs>
        <w:suppressAutoHyphens/>
        <w:ind w:left="567"/>
        <w:contextualSpacing/>
        <w:jc w:val="both"/>
        <w:rPr>
          <w:rFonts w:ascii="CordiaUPC" w:hAnsi="CordiaUPC" w:cs="CordiaUPC"/>
          <w:sz w:val="26"/>
          <w:szCs w:val="26"/>
        </w:rPr>
      </w:pPr>
      <w:r w:rsidRPr="0072641B">
        <w:rPr>
          <w:rFonts w:ascii="CordiaUPC" w:hAnsi="CordiaUPC" w:cs="CordiaUPC"/>
          <w:sz w:val="26"/>
          <w:szCs w:val="26"/>
          <w:lang w:eastAsia="nl-NL"/>
        </w:rPr>
        <w:t xml:space="preserve">Ad 1) </w:t>
      </w:r>
      <w:r>
        <w:rPr>
          <w:rFonts w:ascii="CordiaUPC" w:hAnsi="CordiaUPC" w:cs="CordiaUPC"/>
          <w:sz w:val="26"/>
          <w:szCs w:val="26"/>
        </w:rPr>
        <w:t>De gemeenten vinden het van belang te kunnen kiezen uit meerdere lijnen met elk verschillende uitstralingen, materialen en designs.</w:t>
      </w:r>
    </w:p>
    <w:p w:rsidR="0089388D" w:rsidRDefault="0089388D" w:rsidP="0072641B">
      <w:pPr>
        <w:tabs>
          <w:tab w:val="left" w:pos="851"/>
        </w:tabs>
        <w:suppressAutoHyphens/>
        <w:ind w:left="567"/>
        <w:contextualSpacing/>
        <w:jc w:val="both"/>
        <w:rPr>
          <w:rFonts w:ascii="CordiaUPC" w:hAnsi="CordiaUPC" w:cs="CordiaUPC"/>
          <w:sz w:val="26"/>
          <w:szCs w:val="26"/>
        </w:rPr>
      </w:pPr>
      <w:r>
        <w:rPr>
          <w:rFonts w:ascii="CordiaUPC" w:hAnsi="CordiaUPC" w:cs="CordiaUPC"/>
          <w:sz w:val="26"/>
          <w:szCs w:val="26"/>
        </w:rPr>
        <w:t xml:space="preserve">Toon aan welke lijnen binnen uw productenpakket beschikbaar zijn door middel van minimaal 4 verschillende toestellen van iedere lijn. Een inschrijver dient voor elke lijn van hout, metaal en kunststof een produktblad van de vier toestellen bij te voegen bij de inschrijving. </w:t>
      </w:r>
    </w:p>
    <w:p w:rsidR="0089388D" w:rsidRDefault="0089388D" w:rsidP="0072641B">
      <w:pPr>
        <w:tabs>
          <w:tab w:val="left" w:pos="851"/>
        </w:tabs>
        <w:suppressAutoHyphens/>
        <w:ind w:left="567"/>
        <w:contextualSpacing/>
        <w:jc w:val="both"/>
        <w:rPr>
          <w:rFonts w:ascii="CordiaUPC" w:hAnsi="CordiaUPC" w:cs="CordiaUPC"/>
          <w:sz w:val="26"/>
          <w:szCs w:val="26"/>
        </w:rPr>
      </w:pPr>
    </w:p>
    <w:p w:rsidR="0089388D" w:rsidRDefault="0089388D" w:rsidP="0072641B">
      <w:pPr>
        <w:tabs>
          <w:tab w:val="left" w:pos="851"/>
        </w:tabs>
        <w:suppressAutoHyphens/>
        <w:ind w:left="567"/>
        <w:contextualSpacing/>
        <w:jc w:val="both"/>
        <w:rPr>
          <w:rFonts w:ascii="CordiaUPC" w:hAnsi="CordiaUPC" w:cs="CordiaUPC"/>
          <w:sz w:val="26"/>
          <w:szCs w:val="26"/>
        </w:rPr>
      </w:pPr>
      <w:r>
        <w:rPr>
          <w:rFonts w:ascii="CordiaUPC" w:hAnsi="CordiaUPC" w:cs="CordiaUPC"/>
          <w:sz w:val="26"/>
          <w:szCs w:val="26"/>
        </w:rPr>
        <w:t>NB. Er is geen sprake van verschillende lijnen in geval van bijvoorbeeld 4 schommels, vier klimrekken enz. Ook wanneer eenzelfde toestel in vier of meer verschillende (RAL)kleuren kan worden geleverd is er geen sprake van verschillende lijnen.</w:t>
      </w:r>
    </w:p>
    <w:p w:rsidR="0089388D" w:rsidRDefault="0089388D" w:rsidP="0072641B">
      <w:pPr>
        <w:tabs>
          <w:tab w:val="left" w:pos="851"/>
        </w:tabs>
        <w:suppressAutoHyphens/>
        <w:ind w:left="567"/>
        <w:contextualSpacing/>
        <w:jc w:val="both"/>
        <w:rPr>
          <w:rFonts w:ascii="CordiaUPC" w:hAnsi="CordiaUPC" w:cs="CordiaUPC"/>
          <w:sz w:val="26"/>
          <w:szCs w:val="26"/>
        </w:rPr>
      </w:pPr>
    </w:p>
    <w:p w:rsidR="0089388D" w:rsidRDefault="0089388D" w:rsidP="0072641B">
      <w:pPr>
        <w:tabs>
          <w:tab w:val="left" w:pos="851"/>
        </w:tabs>
        <w:suppressAutoHyphens/>
        <w:ind w:left="567"/>
        <w:contextualSpacing/>
        <w:jc w:val="both"/>
        <w:rPr>
          <w:rFonts w:ascii="CordiaUPC" w:hAnsi="CordiaUPC" w:cs="CordiaUPC"/>
          <w:sz w:val="26"/>
          <w:szCs w:val="26"/>
        </w:rPr>
      </w:pPr>
      <w:r>
        <w:rPr>
          <w:rFonts w:ascii="CordiaUPC" w:hAnsi="CordiaUPC" w:cs="CordiaUPC"/>
          <w:sz w:val="26"/>
          <w:szCs w:val="26"/>
        </w:rPr>
        <w:t>Aan de hand van de afbeeldingen bepalen de gemeenten of de lijn een eigen lijn is met uitstraling en sfeer. Is dat het geval dan levert een lijn punten op.</w:t>
      </w:r>
    </w:p>
    <w:p w:rsidR="0089388D" w:rsidRPr="0072641B"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rPr>
        <w:t xml:space="preserve"> </w:t>
      </w:r>
    </w:p>
    <w:p w:rsidR="0089388D" w:rsidRPr="0072641B" w:rsidRDefault="0089388D" w:rsidP="0072641B">
      <w:pPr>
        <w:tabs>
          <w:tab w:val="left" w:pos="851"/>
        </w:tabs>
        <w:suppressAutoHyphens/>
        <w:ind w:left="567"/>
        <w:contextualSpacing/>
        <w:jc w:val="both"/>
        <w:rPr>
          <w:rFonts w:ascii="CordiaUPC" w:hAnsi="CordiaUPC" w:cs="CordiaUPC"/>
          <w:sz w:val="26"/>
          <w:szCs w:val="26"/>
          <w:lang w:eastAsia="nl-NL"/>
        </w:rPr>
      </w:pPr>
      <w:r w:rsidRPr="0072641B">
        <w:rPr>
          <w:rFonts w:ascii="CordiaUPC" w:hAnsi="CordiaUPC" w:cs="CordiaUPC"/>
          <w:sz w:val="26"/>
          <w:szCs w:val="26"/>
          <w:lang w:eastAsia="nl-NL"/>
        </w:rPr>
        <w:t xml:space="preserve">Ad 2) </w:t>
      </w:r>
      <w:r>
        <w:rPr>
          <w:rFonts w:ascii="CordiaUPC" w:hAnsi="CordiaUPC" w:cs="CordiaUPC"/>
          <w:sz w:val="26"/>
          <w:szCs w:val="26"/>
          <w:lang w:eastAsia="nl-NL"/>
        </w:rPr>
        <w:t>Flexibiliteit: Het omgaan met kleurstellingen en eventueel andere wijzigingen binnen de speeltoestellen wordt gewaardeerd. Beschrijf kort en bondig (max 2 pag. A4 arial 10) op welke wijze u invulling geeft een deze wens en of daar kosten mee gepaard gaan.</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sidRPr="00ED2953">
        <w:rPr>
          <w:rFonts w:ascii="CordiaUPC" w:hAnsi="CordiaUPC" w:cs="CordiaUPC"/>
          <w:sz w:val="26"/>
          <w:szCs w:val="26"/>
          <w:lang w:eastAsia="nl-NL"/>
        </w:rPr>
        <w:t>De inschrijver van perceel 1 dient twee ontwerpen voor speelplekken aan te leveren. Deze ontwerpen worden beoordeeld op basis van de punten 3, 4 en 5.</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sidRPr="0072641B">
        <w:rPr>
          <w:rFonts w:ascii="CordiaUPC" w:hAnsi="CordiaUPC" w:cs="CordiaUPC"/>
          <w:sz w:val="26"/>
          <w:szCs w:val="26"/>
          <w:lang w:eastAsia="nl-NL"/>
        </w:rPr>
        <w:t xml:space="preserve">Ad 3) </w:t>
      </w:r>
      <w:r>
        <w:rPr>
          <w:rFonts w:ascii="CordiaUPC" w:hAnsi="CordiaUPC" w:cs="CordiaUPC"/>
          <w:sz w:val="26"/>
          <w:szCs w:val="26"/>
          <w:lang w:eastAsia="nl-NL"/>
        </w:rPr>
        <w:t xml:space="preserve">Speelwaarde totaalconcept: </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 xml:space="preserve">Hoeveel verschillende speelfuncties zijn verwerkt in het ontwerp (toestellen en omgeving speelplek) en hoe zijn ze op elkaar afgestemd/versterken ze elkaar. </w:t>
      </w:r>
    </w:p>
    <w:p w:rsidR="0089388D" w:rsidRPr="0072641B" w:rsidRDefault="0089388D" w:rsidP="00BF4CF1">
      <w:pPr>
        <w:tabs>
          <w:tab w:val="left" w:pos="851"/>
        </w:tabs>
        <w:suppressAutoHyphens/>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sidRPr="0072641B">
        <w:rPr>
          <w:rFonts w:ascii="CordiaUPC" w:hAnsi="CordiaUPC" w:cs="CordiaUPC"/>
          <w:sz w:val="26"/>
          <w:szCs w:val="26"/>
          <w:lang w:eastAsia="nl-NL"/>
        </w:rPr>
        <w:t xml:space="preserve">Ad 4) </w:t>
      </w:r>
      <w:r>
        <w:rPr>
          <w:rFonts w:ascii="CordiaUPC" w:hAnsi="CordiaUPC" w:cs="CordiaUPC"/>
          <w:sz w:val="26"/>
          <w:szCs w:val="26"/>
          <w:lang w:eastAsia="nl-NL"/>
        </w:rPr>
        <w:t>Visie</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Wat is de kijk van inschrijver op de locatie en haar omgeving in relatie tot spelen (ruimteverdeling, gekozen speelfuncties en invulling van speelvoorzieningen en beleid van de gemeenten)?</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Ad 5) Originaliteit/creativiteit</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Een speelplaats is meer dan een verzameling van speeltoestellen. Hoe origineel en creatief is het ontwerp van de speelplek en haar omgeving?</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Algemene voorwaarden die aan de ontwerpen worden gesteld:</w:t>
      </w:r>
    </w:p>
    <w:p w:rsidR="0089388D" w:rsidRDefault="0089388D" w:rsidP="00383032">
      <w:pPr>
        <w:pStyle w:val="ListParagraph"/>
        <w:numPr>
          <w:ilvl w:val="0"/>
          <w:numId w:val="15"/>
        </w:numPr>
        <w:tabs>
          <w:tab w:val="left" w:pos="851"/>
        </w:tabs>
        <w:suppressAutoHyphens/>
        <w:ind w:left="851"/>
        <w:jc w:val="both"/>
        <w:rPr>
          <w:rFonts w:ascii="CordiaUPC" w:hAnsi="CordiaUPC" w:cs="CordiaUPC"/>
          <w:sz w:val="26"/>
          <w:szCs w:val="26"/>
          <w:lang w:eastAsia="nl-NL"/>
        </w:rPr>
      </w:pPr>
      <w:r>
        <w:rPr>
          <w:rFonts w:ascii="CordiaUPC" w:hAnsi="CordiaUPC" w:cs="CordiaUPC"/>
          <w:sz w:val="26"/>
          <w:szCs w:val="26"/>
          <w:lang w:eastAsia="nl-NL"/>
        </w:rPr>
        <w:t>Het door inschrijver neergelegde ontwerp dient te passen binnen de kaders, eisen en wensen van deze aanbesteding;</w:t>
      </w:r>
    </w:p>
    <w:p w:rsidR="0089388D" w:rsidRDefault="0089388D" w:rsidP="00383032">
      <w:pPr>
        <w:pStyle w:val="ListParagraph"/>
        <w:numPr>
          <w:ilvl w:val="0"/>
          <w:numId w:val="15"/>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Alle in het ontwerp opgenomen toestellen, zijn toestellen waarmee de inschrijver op dit perceel inschrijft;</w:t>
      </w:r>
    </w:p>
    <w:p w:rsidR="0089388D" w:rsidRDefault="0089388D" w:rsidP="00383032">
      <w:pPr>
        <w:pStyle w:val="ListParagraph"/>
        <w:numPr>
          <w:ilvl w:val="0"/>
          <w:numId w:val="15"/>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In het ontwerp zijn geen elementen meegenomen die geen deel uitmaken van deze aanbesteding;</w:t>
      </w:r>
    </w:p>
    <w:p w:rsidR="0089388D" w:rsidRDefault="0089388D" w:rsidP="00590206">
      <w:pPr>
        <w:pStyle w:val="ListParagraph"/>
        <w:numPr>
          <w:ilvl w:val="0"/>
          <w:numId w:val="15"/>
        </w:numPr>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Het budget is van toepassing op het leveren en plaatsen/monteren van de toestellen. Het budget is daarmee inclusief transport- en plaatsingskosten voor gebruiksklaar maken van  de toestellen en is excl. BTW en eventuele kosten voor de valondergrond en aankleding/afwerking van het terrein. </w:t>
      </w:r>
    </w:p>
    <w:p w:rsidR="0089388D" w:rsidRDefault="0089388D" w:rsidP="00383032">
      <w:pPr>
        <w:pStyle w:val="ListParagraph"/>
        <w:numPr>
          <w:ilvl w:val="0"/>
          <w:numId w:val="15"/>
        </w:numPr>
        <w:tabs>
          <w:tab w:val="left" w:pos="851"/>
        </w:tabs>
        <w:suppressAutoHyphens/>
        <w:ind w:left="851"/>
        <w:jc w:val="both"/>
        <w:rPr>
          <w:rFonts w:ascii="CordiaUPC" w:hAnsi="CordiaUPC" w:cs="CordiaUPC"/>
          <w:sz w:val="26"/>
          <w:szCs w:val="26"/>
          <w:lang w:eastAsia="nl-NL"/>
        </w:rPr>
      </w:pPr>
      <w:r>
        <w:rPr>
          <w:rFonts w:ascii="CordiaUPC" w:hAnsi="CordiaUPC" w:cs="CordiaUPC"/>
          <w:sz w:val="26"/>
          <w:szCs w:val="26"/>
          <w:lang w:eastAsia="nl-NL"/>
        </w:rPr>
        <w:t>Inschrijver dient in het ontwerp de vorm, afmetingen enz. van de valondergrond aan te geven. Speeltoestellen tot 1,5 meter valhoogte mogen op gras worden geplaatst.</w:t>
      </w:r>
    </w:p>
    <w:p w:rsidR="0089388D" w:rsidRDefault="0089388D" w:rsidP="00383032">
      <w:pPr>
        <w:tabs>
          <w:tab w:val="left" w:pos="851"/>
        </w:tabs>
        <w:suppressAutoHyphens/>
        <w:jc w:val="both"/>
        <w:rPr>
          <w:rFonts w:ascii="CordiaUPC" w:hAnsi="CordiaUPC" w:cs="CordiaUPC"/>
          <w:sz w:val="26"/>
          <w:szCs w:val="26"/>
          <w:lang w:eastAsia="nl-NL"/>
        </w:rPr>
      </w:pPr>
    </w:p>
    <w:p w:rsidR="0089388D" w:rsidRDefault="0089388D" w:rsidP="00383032">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t>Indien niet aan deze randvoorwaarden wordt voldaan wordt aan het ontwerp 0 punten toegekend.</w:t>
      </w:r>
    </w:p>
    <w:p w:rsidR="0089388D" w:rsidRDefault="0089388D" w:rsidP="00383032">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t>Inschrijver dient per ontwerp aan te leveren:</w:t>
      </w:r>
    </w:p>
    <w:p w:rsidR="0089388D" w:rsidRDefault="0089388D" w:rsidP="00590206">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1 ontwerp in 3D perspectief geschikt voor presentatie aan bewoners. 1 tekening in 2D perspectief. T.b.v. de uitvoering (hierop dienen de exacte maten van de toestellen en, indien van toepassing,  van de valondergrond te zijn opgenomen. Beiden in A3 formaat.</w:t>
      </w:r>
    </w:p>
    <w:p w:rsidR="0089388D" w:rsidRDefault="0089388D" w:rsidP="00590206">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Toelichting op het ontwerp max. 2 kantjes A4 per ontwerp (lettertype Arial 10).</w:t>
      </w:r>
    </w:p>
    <w:p w:rsidR="0089388D" w:rsidRDefault="0089388D" w:rsidP="00590206">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Gespecificeerd kostenoverzicht van in het ontwerp opgenomen toestellen/materialen inclusief kosten voor levering/transport, plaatsing en gebruiksklaar maken (prijzen op basis van de jaarlijks geldende catalogus prijs minus de korting op de speeltoestellen die voor de gemeenten van toepassing is).</w:t>
      </w:r>
    </w:p>
    <w:p w:rsidR="0089388D" w:rsidRDefault="0089388D" w:rsidP="001E4F9B">
      <w:pPr>
        <w:pStyle w:val="ListParagraph"/>
        <w:tabs>
          <w:tab w:val="left" w:pos="567"/>
        </w:tabs>
        <w:suppressAutoHyphens/>
        <w:ind w:left="927"/>
        <w:jc w:val="both"/>
        <w:rPr>
          <w:rFonts w:ascii="CordiaUPC" w:hAnsi="CordiaUPC" w:cs="CordiaUPC"/>
          <w:sz w:val="26"/>
          <w:szCs w:val="26"/>
          <w:lang w:eastAsia="nl-NL"/>
        </w:rPr>
      </w:pPr>
      <w:r>
        <w:rPr>
          <w:rFonts w:ascii="CordiaUPC" w:hAnsi="CordiaUPC" w:cs="CordiaUPC"/>
          <w:sz w:val="26"/>
          <w:szCs w:val="26"/>
          <w:lang w:eastAsia="nl-NL"/>
        </w:rPr>
        <w:t>Deze korting is van toepassing op de speeltoestellen zoals die zijn opgenomen in de jaarlijks geldende catalogi.</w:t>
      </w:r>
    </w:p>
    <w:p w:rsidR="0089388D" w:rsidRDefault="0089388D" w:rsidP="001E4F9B">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Alle documenten dienen in PDF te worden aangeleverd.</w:t>
      </w:r>
    </w:p>
    <w:p w:rsidR="0089388D" w:rsidRDefault="0089388D" w:rsidP="001E4F9B">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Alle kosten dienen realistisch te zijn</w:t>
      </w:r>
    </w:p>
    <w:p w:rsidR="0089388D" w:rsidRDefault="0089388D" w:rsidP="001E4F9B">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r>
    </w:p>
    <w:p w:rsidR="0089388D" w:rsidRDefault="0089388D" w:rsidP="001E4F9B">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Randvoorwaarden per ontwerp:</w:t>
      </w:r>
    </w:p>
    <w:p w:rsidR="0089388D" w:rsidRDefault="0089388D" w:rsidP="001E4F9B">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Ontwerp 1:</w:t>
      </w:r>
    </w:p>
    <w:p w:rsidR="0089388D" w:rsidRDefault="0089388D" w:rsidP="001E4F9B">
      <w:pPr>
        <w:pStyle w:val="ListParagraph"/>
        <w:numPr>
          <w:ilvl w:val="0"/>
          <w:numId w:val="15"/>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Doelgroep 3-8 jaar;</w:t>
      </w:r>
    </w:p>
    <w:p w:rsidR="0089388D" w:rsidRDefault="0089388D" w:rsidP="001E4F9B">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Budget € 30.000 excl. BTW; netto prijs voor de gemeente na aftrek van de toegekende korting op de speeltoestellen.</w:t>
      </w:r>
    </w:p>
    <w:p w:rsidR="0089388D" w:rsidRDefault="0089388D" w:rsidP="001E4F9B">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Locatie: Louis Beelstraat te Roermond, zie tevens bijgaande documentatie, foto’s en dxf/dwg bestand. </w:t>
      </w:r>
    </w:p>
    <w:p w:rsidR="0089388D" w:rsidRDefault="0089388D" w:rsidP="00602FF6">
      <w:pPr>
        <w:tabs>
          <w:tab w:val="left" w:pos="851"/>
        </w:tabs>
        <w:suppressAutoHyphens/>
        <w:ind w:left="567"/>
        <w:jc w:val="both"/>
        <w:rPr>
          <w:rFonts w:ascii="CordiaUPC" w:hAnsi="CordiaUPC" w:cs="CordiaUPC"/>
          <w:sz w:val="26"/>
          <w:szCs w:val="26"/>
          <w:lang w:eastAsia="nl-NL"/>
        </w:rPr>
      </w:pP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Ontwerp 2:</w:t>
      </w:r>
    </w:p>
    <w:p w:rsidR="0089388D" w:rsidRDefault="0089388D" w:rsidP="00602FF6">
      <w:pPr>
        <w:pStyle w:val="ListParagraph"/>
        <w:numPr>
          <w:ilvl w:val="0"/>
          <w:numId w:val="15"/>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Doelgroep 6-16 jaar;</w:t>
      </w:r>
    </w:p>
    <w:p w:rsidR="0089388D" w:rsidRDefault="0089388D" w:rsidP="00602FF6">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Budget € 30.000 excl. BTW; netto prijs voor de gemeente na aftrek van de toegekende korting op de speeltoestellen.</w:t>
      </w:r>
    </w:p>
    <w:p w:rsidR="0089388D" w:rsidRDefault="0089388D" w:rsidP="00602FF6">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Locatie: Fokkerstraat te Roermond, zie tevens bijgaande documentatie, foto’s en dxf/dwg bestand. </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Default="0089388D" w:rsidP="0072641B">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De toelichting moet ingaan op</w:t>
      </w:r>
    </w:p>
    <w:p w:rsidR="0089388D" w:rsidRDefault="0089388D" w:rsidP="00602FF6">
      <w:pPr>
        <w:pStyle w:val="ListParagraph"/>
        <w:numPr>
          <w:ilvl w:val="0"/>
          <w:numId w:val="29"/>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De visie op hoe product/lijn de bewoners feitelijk activeert tot sport en beweging;</w:t>
      </w:r>
    </w:p>
    <w:p w:rsidR="0089388D" w:rsidRDefault="0089388D" w:rsidP="00602FF6">
      <w:pPr>
        <w:pStyle w:val="ListParagraph"/>
        <w:numPr>
          <w:ilvl w:val="0"/>
          <w:numId w:val="29"/>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Productvoordelen (degelijkheid van de sport toepassing).</w:t>
      </w:r>
    </w:p>
    <w:p w:rsidR="0089388D" w:rsidRDefault="0089388D" w:rsidP="00602FF6">
      <w:pPr>
        <w:tabs>
          <w:tab w:val="left" w:pos="851"/>
        </w:tabs>
        <w:suppressAutoHyphens/>
        <w:jc w:val="both"/>
        <w:rPr>
          <w:rFonts w:ascii="CordiaUPC" w:hAnsi="CordiaUPC" w:cs="CordiaUPC"/>
          <w:sz w:val="26"/>
          <w:szCs w:val="26"/>
          <w:lang w:eastAsia="nl-NL"/>
        </w:rPr>
      </w:pP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Toelichting op maximaal 2 kantjes A4 (lettertype Arial 10), met ondersteunende afbeeldingen per productlijn), bijvoegen. </w:t>
      </w:r>
    </w:p>
    <w:p w:rsidR="0089388D" w:rsidRDefault="0089388D" w:rsidP="00602FF6">
      <w:pPr>
        <w:tabs>
          <w:tab w:val="left" w:pos="851"/>
        </w:tabs>
        <w:suppressAutoHyphens/>
        <w:ind w:left="567"/>
        <w:jc w:val="both"/>
        <w:rPr>
          <w:rFonts w:ascii="CordiaUPC" w:hAnsi="CordiaUPC" w:cs="CordiaUPC"/>
          <w:sz w:val="26"/>
          <w:szCs w:val="26"/>
          <w:lang w:eastAsia="nl-NL"/>
        </w:rPr>
      </w:pP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Ad 6) Duurzaam inkopen</w:t>
      </w: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Wanneer hout wordt verduurzaamd met koper-organische componenten, metaalvrije componenten of niet wordt verduurzaamd, lever dit extra punten op.</w:t>
      </w: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Inschrijver voegt  verklaring </w:t>
      </w:r>
      <w:r w:rsidRPr="00C16F1D">
        <w:rPr>
          <w:rFonts w:ascii="CordiaUPC" w:hAnsi="CordiaUPC" w:cs="CordiaUPC"/>
          <w:sz w:val="26"/>
          <w:szCs w:val="26"/>
          <w:lang w:eastAsia="nl-NL"/>
        </w:rPr>
        <w:t>bijlage VI</w:t>
      </w:r>
      <w:r>
        <w:rPr>
          <w:rFonts w:ascii="CordiaUPC" w:hAnsi="CordiaUPC" w:cs="CordiaUPC"/>
          <w:sz w:val="26"/>
          <w:szCs w:val="26"/>
          <w:lang w:eastAsia="nl-NL"/>
        </w:rPr>
        <w:t xml:space="preserve"> A)</w:t>
      </w:r>
      <w:r w:rsidRPr="00C16F1D">
        <w:rPr>
          <w:rFonts w:ascii="CordiaUPC" w:hAnsi="CordiaUPC" w:cs="CordiaUPC"/>
          <w:sz w:val="26"/>
          <w:szCs w:val="26"/>
          <w:lang w:eastAsia="nl-NL"/>
        </w:rPr>
        <w:t xml:space="preserve"> </w:t>
      </w:r>
      <w:r>
        <w:rPr>
          <w:rFonts w:ascii="CordiaUPC" w:hAnsi="CordiaUPC" w:cs="CordiaUPC"/>
          <w:sz w:val="26"/>
          <w:szCs w:val="26"/>
          <w:lang w:eastAsia="nl-NL"/>
        </w:rPr>
        <w:t>toe.</w:t>
      </w:r>
    </w:p>
    <w:p w:rsidR="0089388D" w:rsidRDefault="0089388D" w:rsidP="00602FF6">
      <w:pPr>
        <w:tabs>
          <w:tab w:val="left" w:pos="851"/>
        </w:tabs>
        <w:suppressAutoHyphens/>
        <w:ind w:left="567"/>
        <w:jc w:val="both"/>
        <w:rPr>
          <w:rFonts w:ascii="CordiaUPC" w:hAnsi="CordiaUPC" w:cs="CordiaUPC"/>
          <w:sz w:val="26"/>
          <w:szCs w:val="26"/>
          <w:lang w:eastAsia="nl-NL"/>
        </w:rPr>
      </w:pPr>
    </w:p>
    <w:p w:rsidR="0089388D" w:rsidRDefault="0089388D" w:rsidP="00602FF6">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Onderstaand geldt voor speeltoestellen die voor meer dan 10% (gewicht van het totale toestel) uit kunststof bestaan:</w:t>
      </w:r>
    </w:p>
    <w:p w:rsidR="0089388D" w:rsidRDefault="0089388D" w:rsidP="008F4D65">
      <w:pPr>
        <w:pStyle w:val="ListParagraph"/>
        <w:numPr>
          <w:ilvl w:val="0"/>
          <w:numId w:val="30"/>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Wanneer kunststof speeltoestellen (kunststof meer dan 10% van het totale gewicht van het toestel) voor meer dan 50% bestaat uit gerecycled kunststof wordt de inschrijving hoger gewaardeerd.</w:t>
      </w:r>
    </w:p>
    <w:p w:rsidR="0089388D" w:rsidRDefault="0089388D" w:rsidP="008F4D65">
      <w:pPr>
        <w:pStyle w:val="ListParagraph"/>
        <w:numPr>
          <w:ilvl w:val="0"/>
          <w:numId w:val="30"/>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Wanneer kunststof onderdelen met een gewicht </w:t>
      </w:r>
      <w:r w:rsidRPr="008F4D65">
        <w:rPr>
          <w:rFonts w:ascii="Arial" w:hAnsi="Arial" w:cs="Arial"/>
          <w:sz w:val="26"/>
          <w:szCs w:val="26"/>
          <w:lang w:eastAsia="nl-NL"/>
        </w:rPr>
        <w:t>≥</w:t>
      </w:r>
      <w:r w:rsidRPr="008F4D65">
        <w:rPr>
          <w:rFonts w:ascii="CordiaUPC" w:hAnsi="CordiaUPC" w:cs="CordiaUPC"/>
          <w:sz w:val="26"/>
          <w:szCs w:val="26"/>
          <w:lang w:eastAsia="nl-NL"/>
        </w:rPr>
        <w:t xml:space="preserve"> </w:t>
      </w:r>
      <w:r>
        <w:rPr>
          <w:rFonts w:ascii="CordiaUPC" w:hAnsi="CordiaUPC" w:cs="CordiaUPC"/>
          <w:sz w:val="26"/>
          <w:szCs w:val="26"/>
          <w:lang w:eastAsia="nl-NL"/>
        </w:rPr>
        <w:t>50 gram en met een voor markering beschikbaar oppervlak van minstens 2 cm² zichtbaar worden gemarkeerd met een symbool of afkorting als beschreven in ISO 11469 of ISO 1043 wordt de inschrijving hoger gewaardeerd. Uitgezonderd van deze regel zijn onderdelen waarvan de markering vanwege technische redenen niet mogelijk is en materialen die per definitie niet recyclebaar zijn, of waarbij de verhouding tussen de inspanning en gewin als te gering wordt beschouwd, worden uitgesloten, zoals bijvoorbeeld:</w:t>
      </w:r>
    </w:p>
    <w:p w:rsidR="0089388D" w:rsidRDefault="0089388D" w:rsidP="008F4D65">
      <w:pPr>
        <w:pStyle w:val="ListParagraph"/>
        <w:numPr>
          <w:ilvl w:val="0"/>
          <w:numId w:val="15"/>
        </w:numPr>
        <w:tabs>
          <w:tab w:val="left" w:pos="851"/>
        </w:tabs>
        <w:suppressAutoHyphens/>
        <w:ind w:hanging="76"/>
        <w:jc w:val="both"/>
        <w:rPr>
          <w:rFonts w:ascii="CordiaUPC" w:hAnsi="CordiaUPC" w:cs="CordiaUPC"/>
          <w:sz w:val="26"/>
          <w:szCs w:val="26"/>
          <w:lang w:eastAsia="nl-NL"/>
        </w:rPr>
      </w:pPr>
      <w:r>
        <w:rPr>
          <w:rFonts w:ascii="CordiaUPC" w:hAnsi="CordiaUPC" w:cs="CordiaUPC"/>
          <w:sz w:val="26"/>
          <w:szCs w:val="26"/>
          <w:lang w:eastAsia="nl-NL"/>
        </w:rPr>
        <w:t xml:space="preserve"> </w:t>
      </w:r>
      <w:r>
        <w:rPr>
          <w:rFonts w:ascii="CordiaUPC" w:hAnsi="CordiaUPC" w:cs="CordiaUPC"/>
          <w:sz w:val="26"/>
          <w:szCs w:val="26"/>
          <w:lang w:eastAsia="nl-NL"/>
        </w:rPr>
        <w:tab/>
        <w:t>Thermoharders (bijvoorbeeld touwen, vezel versterkt kunststof, polyester en HPL)</w:t>
      </w:r>
    </w:p>
    <w:p w:rsidR="0089388D" w:rsidRDefault="0089388D" w:rsidP="008F4D65">
      <w:pPr>
        <w:pStyle w:val="ListParagraph"/>
        <w:numPr>
          <w:ilvl w:val="0"/>
          <w:numId w:val="15"/>
        </w:numPr>
        <w:tabs>
          <w:tab w:val="left" w:pos="851"/>
        </w:tabs>
        <w:suppressAutoHyphens/>
        <w:ind w:hanging="76"/>
        <w:jc w:val="both"/>
        <w:rPr>
          <w:rFonts w:ascii="CordiaUPC" w:hAnsi="CordiaUPC" w:cs="CordiaUPC"/>
          <w:sz w:val="26"/>
          <w:szCs w:val="26"/>
          <w:lang w:eastAsia="nl-NL"/>
        </w:rPr>
      </w:pPr>
      <w:r>
        <w:rPr>
          <w:rFonts w:ascii="CordiaUPC" w:hAnsi="CordiaUPC" w:cs="CordiaUPC"/>
          <w:sz w:val="26"/>
          <w:szCs w:val="26"/>
          <w:lang w:eastAsia="nl-NL"/>
        </w:rPr>
        <w:t xml:space="preserve"> </w:t>
      </w:r>
      <w:r>
        <w:rPr>
          <w:rFonts w:ascii="CordiaUPC" w:hAnsi="CordiaUPC" w:cs="CordiaUPC"/>
          <w:sz w:val="26"/>
          <w:szCs w:val="26"/>
          <w:lang w:eastAsia="nl-NL"/>
        </w:rPr>
        <w:tab/>
        <w:t>Kleine kunststof onderdelen zoals schroeven, ringen, doppen, pluggen enz.</w:t>
      </w:r>
    </w:p>
    <w:p w:rsidR="0089388D" w:rsidRDefault="0089388D" w:rsidP="008F4D65">
      <w:pPr>
        <w:pStyle w:val="ListParagraph"/>
        <w:numPr>
          <w:ilvl w:val="0"/>
          <w:numId w:val="15"/>
        </w:numPr>
        <w:tabs>
          <w:tab w:val="left" w:pos="851"/>
        </w:tabs>
        <w:suppressAutoHyphens/>
        <w:ind w:hanging="76"/>
        <w:jc w:val="both"/>
        <w:rPr>
          <w:rFonts w:ascii="CordiaUPC" w:hAnsi="CordiaUPC" w:cs="CordiaUPC"/>
          <w:sz w:val="26"/>
          <w:szCs w:val="26"/>
          <w:lang w:eastAsia="nl-NL"/>
        </w:rPr>
      </w:pPr>
      <w:r>
        <w:rPr>
          <w:rFonts w:ascii="CordiaUPC" w:hAnsi="CordiaUPC" w:cs="CordiaUPC"/>
          <w:sz w:val="26"/>
          <w:szCs w:val="26"/>
          <w:lang w:eastAsia="nl-NL"/>
        </w:rPr>
        <w:t xml:space="preserve"> </w:t>
      </w:r>
      <w:r>
        <w:rPr>
          <w:rFonts w:ascii="CordiaUPC" w:hAnsi="CordiaUPC" w:cs="CordiaUPC"/>
          <w:sz w:val="26"/>
          <w:szCs w:val="26"/>
          <w:lang w:eastAsia="nl-NL"/>
        </w:rPr>
        <w:tab/>
        <w:t>Rubber</w:t>
      </w:r>
    </w:p>
    <w:p w:rsidR="0089388D" w:rsidRDefault="0089388D" w:rsidP="00A4118C">
      <w:pPr>
        <w:tabs>
          <w:tab w:val="left" w:pos="851"/>
        </w:tabs>
        <w:suppressAutoHyphens/>
        <w:ind w:left="567"/>
        <w:jc w:val="both"/>
        <w:rPr>
          <w:rFonts w:ascii="CordiaUPC" w:hAnsi="CordiaUPC" w:cs="CordiaUPC"/>
          <w:sz w:val="26"/>
          <w:szCs w:val="26"/>
          <w:lang w:eastAsia="nl-NL"/>
        </w:rPr>
      </w:pPr>
    </w:p>
    <w:p w:rsidR="0089388D" w:rsidRDefault="0089388D" w:rsidP="00A4118C">
      <w:pPr>
        <w:tabs>
          <w:tab w:val="left" w:pos="851"/>
        </w:tabs>
        <w:suppressAutoHyphens/>
        <w:ind w:left="567"/>
        <w:jc w:val="both"/>
        <w:rPr>
          <w:rFonts w:ascii="CordiaUPC" w:hAnsi="CordiaUPC" w:cs="CordiaUPC"/>
          <w:sz w:val="26"/>
          <w:szCs w:val="26"/>
          <w:lang w:eastAsia="nl-NL"/>
        </w:rPr>
      </w:pPr>
      <w:r w:rsidRPr="002A12EA">
        <w:rPr>
          <w:rFonts w:ascii="CordiaUPC" w:hAnsi="CordiaUPC" w:cs="CordiaUPC"/>
          <w:sz w:val="26"/>
          <w:szCs w:val="26"/>
          <w:lang w:eastAsia="nl-NL"/>
        </w:rPr>
        <w:t>De inschrijver voegt een verklaring bij conform bijlage VI B) waaruit blijkt of aan de punten a en/of b wordt voldaan.</w:t>
      </w:r>
    </w:p>
    <w:p w:rsidR="0089388D" w:rsidRDefault="0089388D" w:rsidP="00A4118C">
      <w:pPr>
        <w:tabs>
          <w:tab w:val="left" w:pos="851"/>
        </w:tabs>
        <w:suppressAutoHyphens/>
        <w:ind w:left="567"/>
        <w:jc w:val="both"/>
        <w:rPr>
          <w:rFonts w:ascii="CordiaUPC" w:hAnsi="CordiaUPC" w:cs="CordiaUPC"/>
          <w:sz w:val="26"/>
          <w:szCs w:val="26"/>
          <w:lang w:eastAsia="nl-NL"/>
        </w:rPr>
      </w:pPr>
    </w:p>
    <w:p w:rsidR="0089388D" w:rsidRDefault="0089388D" w:rsidP="000C2BB4">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Ad 7) Garantie op toestel</w:t>
      </w:r>
    </w:p>
    <w:p w:rsidR="0089388D" w:rsidRDefault="0089388D" w:rsidP="000C2BB4">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Op de speel- en sporttoestellen wordt minimaal een 10 jaar durende niet-aflopende garantie verleed.</w:t>
      </w:r>
    </w:p>
    <w:p w:rsidR="0089388D" w:rsidRDefault="0089388D" w:rsidP="000C2BB4">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Deze garantie geldt op de gehele constructie en heeft betrekking op de leverantie van materialen, voorrijkosten, kosten van arbeid, klein materieel en alle andere bijkomende kosten welke nodig zijn voor het verhelpen van het mankement. Eventuele verlengde garantie leidt tot een hogere beoordeling per jaar verlengde garantie. Hiertoe vult u de tabel </w:t>
      </w:r>
      <w:r w:rsidRPr="00C16F1D">
        <w:rPr>
          <w:rFonts w:ascii="CordiaUPC" w:hAnsi="CordiaUPC" w:cs="CordiaUPC"/>
          <w:sz w:val="26"/>
          <w:szCs w:val="26"/>
          <w:lang w:eastAsia="nl-NL"/>
        </w:rPr>
        <w:t xml:space="preserve">in bijlage VII </w:t>
      </w:r>
      <w:r>
        <w:rPr>
          <w:rFonts w:ascii="CordiaUPC" w:hAnsi="CordiaUPC" w:cs="CordiaUPC"/>
          <w:sz w:val="26"/>
          <w:szCs w:val="26"/>
          <w:lang w:eastAsia="nl-NL"/>
        </w:rPr>
        <w:t>in.</w:t>
      </w:r>
    </w:p>
    <w:p w:rsidR="0089388D" w:rsidRDefault="0089388D" w:rsidP="000C2BB4">
      <w:pPr>
        <w:tabs>
          <w:tab w:val="left" w:pos="851"/>
        </w:tabs>
        <w:suppressAutoHyphens/>
        <w:ind w:left="567"/>
        <w:jc w:val="both"/>
        <w:rPr>
          <w:rFonts w:ascii="CordiaUPC" w:hAnsi="CordiaUPC" w:cs="CordiaUPC"/>
          <w:sz w:val="26"/>
          <w:szCs w:val="26"/>
          <w:lang w:eastAsia="nl-NL"/>
        </w:rPr>
      </w:pPr>
    </w:p>
    <w:p w:rsidR="0089388D" w:rsidRDefault="0089388D" w:rsidP="000C2BB4">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 Ad 8) Prijs</w:t>
      </w:r>
    </w:p>
    <w:p w:rsidR="0089388D" w:rsidRDefault="0089388D" w:rsidP="000C2BB4">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Uw inschrijving wordt op het onderdeel prijs beoordeeld aan de hand van de nettoprijs van de lijst met speeltoestellen uit </w:t>
      </w:r>
      <w:r w:rsidRPr="00E84438">
        <w:rPr>
          <w:rFonts w:ascii="CordiaUPC" w:hAnsi="CordiaUPC" w:cs="CordiaUPC"/>
          <w:sz w:val="26"/>
          <w:szCs w:val="26"/>
          <w:lang w:eastAsia="nl-NL"/>
        </w:rPr>
        <w:t xml:space="preserve">bijlage IV. </w:t>
      </w:r>
      <w:r>
        <w:rPr>
          <w:rFonts w:ascii="CordiaUPC" w:hAnsi="CordiaUPC" w:cs="CordiaUPC"/>
          <w:sz w:val="26"/>
          <w:szCs w:val="26"/>
          <w:lang w:eastAsia="nl-NL"/>
        </w:rPr>
        <w:t xml:space="preserve">Deze nettoprijs komt tot stand door de geldende prijzen van de speeltoestellen m.b.t. de levering, plaatsing en alle andere bijkomende kosten in uw algemene catalogi en/of internet te verminderen met het opgegeven kortingspercentage. De actuele catalogi en prijslijst wordt aan het begin van elk jaar verstrekt </w:t>
      </w:r>
      <w:r w:rsidRPr="00D83E98">
        <w:rPr>
          <w:rFonts w:ascii="CordiaUPC" w:hAnsi="CordiaUPC" w:cs="CordiaUPC"/>
          <w:b/>
          <w:i/>
          <w:sz w:val="26"/>
          <w:szCs w:val="26"/>
          <w:u w:val="single"/>
          <w:lang w:eastAsia="nl-NL"/>
        </w:rPr>
        <w:t>en</w:t>
      </w:r>
      <w:r>
        <w:rPr>
          <w:rFonts w:ascii="CordiaUPC" w:hAnsi="CordiaUPC" w:cs="CordiaUPC"/>
          <w:sz w:val="26"/>
          <w:szCs w:val="26"/>
          <w:lang w:eastAsia="nl-NL"/>
        </w:rPr>
        <w:t xml:space="preserve">, indien van toepassing, de link naar internet. Bij strijdigheid tussen de prijzen in de catalogi/prijslijst en de prijzen op internet zijn de laagste prijzen leidend. </w:t>
      </w:r>
    </w:p>
    <w:p w:rsidR="0089388D" w:rsidRDefault="0089388D" w:rsidP="000C2BB4">
      <w:pPr>
        <w:tabs>
          <w:tab w:val="left" w:pos="851"/>
        </w:tabs>
        <w:suppressAutoHyphens/>
        <w:ind w:left="567"/>
        <w:jc w:val="both"/>
        <w:rPr>
          <w:rFonts w:ascii="CordiaUPC" w:hAnsi="CordiaUPC" w:cs="CordiaUPC"/>
          <w:color w:val="FF0000"/>
          <w:sz w:val="26"/>
          <w:szCs w:val="26"/>
          <w:lang w:eastAsia="nl-NL"/>
        </w:rPr>
      </w:pPr>
      <w:r>
        <w:rPr>
          <w:rFonts w:ascii="CordiaUPC" w:hAnsi="CordiaUPC" w:cs="CordiaUPC"/>
          <w:sz w:val="26"/>
          <w:szCs w:val="26"/>
          <w:lang w:eastAsia="nl-NL"/>
        </w:rPr>
        <w:t xml:space="preserve">Het kortingspercentage dient u in te vullen op </w:t>
      </w:r>
      <w:r w:rsidRPr="00E84438">
        <w:rPr>
          <w:rFonts w:ascii="CordiaUPC" w:hAnsi="CordiaUPC" w:cs="CordiaUPC"/>
          <w:sz w:val="26"/>
          <w:szCs w:val="26"/>
          <w:lang w:eastAsia="nl-NL"/>
        </w:rPr>
        <w:t>bijlage IV</w:t>
      </w:r>
      <w:r>
        <w:rPr>
          <w:rFonts w:ascii="CordiaUPC" w:hAnsi="CordiaUPC" w:cs="CordiaUPC"/>
          <w:color w:val="FF0000"/>
          <w:sz w:val="26"/>
          <w:szCs w:val="26"/>
          <w:lang w:eastAsia="nl-NL"/>
        </w:rPr>
        <w:t>.</w:t>
      </w:r>
    </w:p>
    <w:p w:rsidR="0089388D" w:rsidRPr="00ED2953" w:rsidRDefault="0089388D" w:rsidP="00E84438">
      <w:pPr>
        <w:tabs>
          <w:tab w:val="left" w:pos="851"/>
        </w:tabs>
        <w:suppressAutoHyphens/>
        <w:jc w:val="both"/>
        <w:rPr>
          <w:rFonts w:ascii="CordiaUPC" w:hAnsi="CordiaUPC" w:cs="CordiaUPC"/>
          <w:sz w:val="26"/>
          <w:szCs w:val="26"/>
          <w:lang w:eastAsia="nl-NL"/>
        </w:rPr>
      </w:pPr>
    </w:p>
    <w:p w:rsidR="0089388D" w:rsidRPr="00ED2953" w:rsidRDefault="0089388D" w:rsidP="00ED2953">
      <w:pPr>
        <w:tabs>
          <w:tab w:val="left" w:pos="851"/>
        </w:tabs>
        <w:suppressAutoHyphens/>
        <w:ind w:left="567"/>
        <w:jc w:val="both"/>
        <w:rPr>
          <w:rFonts w:ascii="CordiaUPC" w:hAnsi="CordiaUPC" w:cs="CordiaUPC"/>
          <w:sz w:val="26"/>
          <w:szCs w:val="26"/>
          <w:lang w:eastAsia="nl-NL"/>
        </w:rPr>
      </w:pPr>
      <w:r w:rsidRPr="00ED2953">
        <w:rPr>
          <w:rFonts w:ascii="CordiaUPC" w:hAnsi="CordiaUPC" w:cs="CordiaUPC"/>
          <w:sz w:val="26"/>
          <w:szCs w:val="26"/>
          <w:lang w:eastAsia="nl-NL"/>
        </w:rPr>
        <w:t>Ten aanzien van het aspect onder 9 (prijs) geldt dat de inschrijver met de laagste prijs de maximale punten krijgt en de overige inschrijvers op basis van de formule (LP/UP)*250 = toegekende aantal punten. In deze formule staat LP voor laagste prijs en UP voor de door u geboden prijs.</w:t>
      </w:r>
    </w:p>
    <w:p w:rsidR="0089388D" w:rsidRPr="00ED2953" w:rsidRDefault="0089388D" w:rsidP="00ED2953">
      <w:pPr>
        <w:tabs>
          <w:tab w:val="left" w:pos="851"/>
        </w:tabs>
        <w:suppressAutoHyphens/>
        <w:ind w:left="567"/>
        <w:jc w:val="both"/>
        <w:rPr>
          <w:rFonts w:ascii="CordiaUPC" w:hAnsi="CordiaUPC" w:cs="CordiaUPC"/>
          <w:sz w:val="26"/>
          <w:szCs w:val="26"/>
          <w:lang w:eastAsia="nl-NL"/>
        </w:rPr>
      </w:pPr>
      <w:r w:rsidRPr="00ED2953">
        <w:rPr>
          <w:rFonts w:ascii="CordiaUPC" w:hAnsi="CordiaUPC" w:cs="CordiaUPC"/>
          <w:sz w:val="26"/>
          <w:szCs w:val="26"/>
          <w:lang w:eastAsia="nl-NL"/>
        </w:rPr>
        <w:t xml:space="preserve">Voorbeeld LP = 236.348 UP = 258.796 </w:t>
      </w:r>
    </w:p>
    <w:p w:rsidR="0089388D" w:rsidRPr="00ED2953" w:rsidRDefault="0089388D" w:rsidP="00ED2953">
      <w:pPr>
        <w:tabs>
          <w:tab w:val="left" w:pos="851"/>
        </w:tabs>
        <w:suppressAutoHyphens/>
        <w:ind w:left="567"/>
        <w:jc w:val="both"/>
        <w:rPr>
          <w:rFonts w:ascii="CordiaUPC" w:hAnsi="CordiaUPC" w:cs="CordiaUPC"/>
          <w:sz w:val="26"/>
          <w:szCs w:val="26"/>
          <w:lang w:eastAsia="nl-NL"/>
        </w:rPr>
      </w:pPr>
      <w:r w:rsidRPr="00ED2953">
        <w:rPr>
          <w:rFonts w:ascii="CordiaUPC" w:hAnsi="CordiaUPC" w:cs="CordiaUPC"/>
          <w:sz w:val="26"/>
          <w:szCs w:val="26"/>
          <w:lang w:eastAsia="nl-NL"/>
        </w:rPr>
        <w:t xml:space="preserve">De toegekende punten voor prijs zijn dan (236.348/258796)*250 = 228,314 punten = afgerond op 2 decimalen nauwkeurig 228,31 punten.  </w:t>
      </w:r>
    </w:p>
    <w:p w:rsidR="0089388D" w:rsidRPr="00BF4CF1" w:rsidRDefault="0089388D" w:rsidP="000C2BB4">
      <w:pPr>
        <w:tabs>
          <w:tab w:val="left" w:pos="851"/>
        </w:tabs>
        <w:suppressAutoHyphens/>
        <w:ind w:left="567"/>
        <w:jc w:val="both"/>
        <w:rPr>
          <w:rFonts w:ascii="CordiaUPC" w:hAnsi="CordiaUPC" w:cs="CordiaUPC"/>
          <w:color w:val="FF0000"/>
          <w:sz w:val="26"/>
          <w:szCs w:val="26"/>
          <w:lang w:eastAsia="nl-NL"/>
        </w:rPr>
      </w:pPr>
    </w:p>
    <w:p w:rsidR="0089388D" w:rsidRDefault="0089388D" w:rsidP="00BF4CF1">
      <w:pPr>
        <w:pStyle w:val="Heading2"/>
        <w:rPr>
          <w:rFonts w:ascii="CordiaUPC" w:hAnsi="CordiaUPC" w:cs="CordiaUPC"/>
          <w:sz w:val="26"/>
          <w:szCs w:val="26"/>
          <w:lang w:eastAsia="nl-NL"/>
        </w:rPr>
      </w:pPr>
      <w:bookmarkStart w:id="171" w:name="_Toc364334463"/>
      <w:r w:rsidRPr="00BF4CF1">
        <w:rPr>
          <w:rFonts w:ascii="CordiaUPC" w:hAnsi="CordiaUPC" w:cs="CordiaUPC"/>
          <w:sz w:val="26"/>
          <w:szCs w:val="26"/>
          <w:lang w:eastAsia="nl-NL"/>
        </w:rPr>
        <w:t>Toelichting op gunningscriteria t.b.v. perceel 2</w:t>
      </w:r>
      <w:bookmarkEnd w:id="171"/>
    </w:p>
    <w:p w:rsidR="0089388D" w:rsidRDefault="0089388D" w:rsidP="00ED2953">
      <w:pPr>
        <w:rPr>
          <w:lang w:eastAsia="nl-NL"/>
        </w:rPr>
      </w:pPr>
    </w:p>
    <w:p w:rsidR="0089388D" w:rsidRPr="002A4833" w:rsidRDefault="0089388D" w:rsidP="00ED2953">
      <w:pPr>
        <w:ind w:left="851"/>
        <w:contextualSpacing/>
        <w:jc w:val="both"/>
        <w:rPr>
          <w:rFonts w:ascii="CordiaUPC" w:hAnsi="CordiaUPC" w:cs="CordiaUPC"/>
          <w:sz w:val="26"/>
          <w:szCs w:val="26"/>
          <w:lang w:eastAsia="nl-NL"/>
        </w:rPr>
      </w:pPr>
      <w:r>
        <w:rPr>
          <w:rFonts w:ascii="CordiaUPC" w:hAnsi="CordiaUPC" w:cs="CordiaUPC"/>
          <w:sz w:val="26"/>
          <w:szCs w:val="26"/>
          <w:lang w:eastAsia="nl-NL"/>
        </w:rPr>
        <w:t>Gunningcriteria perceel 2</w:t>
      </w:r>
    </w:p>
    <w:p w:rsidR="0089388D" w:rsidRPr="002A4833" w:rsidRDefault="0089388D" w:rsidP="00ED2953">
      <w:pPr>
        <w:numPr>
          <w:ilvl w:val="0"/>
          <w:numId w:val="12"/>
        </w:numPr>
        <w:tabs>
          <w:tab w:val="left" w:pos="851"/>
        </w:tabs>
        <w:ind w:left="851"/>
        <w:contextualSpacing/>
        <w:rPr>
          <w:rFonts w:ascii="CordiaUPC" w:hAnsi="CordiaUPC" w:cs="CordiaUPC"/>
          <w:b/>
          <w:sz w:val="26"/>
          <w:szCs w:val="26"/>
          <w:lang w:eastAsia="nl-NL"/>
        </w:rPr>
      </w:pPr>
      <w:r w:rsidRPr="002A4833">
        <w:rPr>
          <w:rFonts w:ascii="CordiaUPC" w:hAnsi="CordiaUPC" w:cs="CordiaUPC"/>
          <w:b/>
          <w:sz w:val="26"/>
          <w:szCs w:val="26"/>
          <w:lang w:eastAsia="nl-NL"/>
        </w:rPr>
        <w:t>max (</w:t>
      </w:r>
      <w:r>
        <w:rPr>
          <w:rFonts w:ascii="CordiaUPC" w:hAnsi="CordiaUPC" w:cs="CordiaUPC"/>
          <w:b/>
          <w:sz w:val="26"/>
          <w:szCs w:val="26"/>
        </w:rPr>
        <w:t>500</w:t>
      </w:r>
      <w:r w:rsidRPr="002A4833">
        <w:rPr>
          <w:rFonts w:ascii="CordiaUPC" w:hAnsi="CordiaUPC" w:cs="CordiaUPC"/>
          <w:b/>
          <w:sz w:val="26"/>
          <w:szCs w:val="26"/>
          <w:lang w:eastAsia="nl-NL"/>
        </w:rPr>
        <w:t xml:space="preserve"> punten): </w:t>
      </w:r>
      <w:r w:rsidRPr="002A4833">
        <w:rPr>
          <w:rFonts w:ascii="CordiaUPC" w:hAnsi="CordiaUPC" w:cs="CordiaUPC"/>
          <w:bCs/>
          <w:iCs/>
          <w:sz w:val="26"/>
          <w:szCs w:val="26"/>
          <w:lang w:eastAsia="nl-NL"/>
        </w:rPr>
        <w:t>te bepalen</w:t>
      </w:r>
      <w:r w:rsidRPr="002A4833">
        <w:rPr>
          <w:rFonts w:ascii="CordiaUPC" w:hAnsi="CordiaUPC" w:cs="CordiaUPC"/>
          <w:iCs/>
          <w:sz w:val="26"/>
          <w:szCs w:val="26"/>
          <w:lang w:eastAsia="nl-NL"/>
        </w:rPr>
        <w:t xml:space="preserve"> aan de hand van:</w:t>
      </w:r>
    </w:p>
    <w:tbl>
      <w:tblPr>
        <w:tblW w:w="8646"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709"/>
        <w:gridCol w:w="6237"/>
        <w:gridCol w:w="1700"/>
      </w:tblGrid>
      <w:tr w:rsidR="0089388D" w:rsidRPr="002A4833" w:rsidTr="00A10CF4">
        <w:tc>
          <w:tcPr>
            <w:tcW w:w="709" w:type="dxa"/>
            <w:tcBorders>
              <w:top w:val="single" w:sz="12" w:space="0" w:color="808080"/>
              <w:left w:val="single" w:sz="12" w:space="0" w:color="808080"/>
              <w:bottom w:val="single" w:sz="12" w:space="0" w:color="808080"/>
              <w:right w:val="nil"/>
            </w:tcBorders>
            <w:shd w:val="clear" w:color="auto" w:fill="CCCCCC"/>
          </w:tcPr>
          <w:p w:rsidR="0089388D" w:rsidRPr="002A4833" w:rsidRDefault="0089388D" w:rsidP="00A10CF4">
            <w:pPr>
              <w:spacing w:before="90" w:after="54"/>
              <w:ind w:left="57" w:right="113"/>
              <w:contextualSpacing/>
              <w:rPr>
                <w:rFonts w:ascii="CordiaUPC" w:hAnsi="CordiaUPC" w:cs="CordiaUPC"/>
                <w:b/>
                <w:iCs/>
                <w:color w:val="000000"/>
                <w:sz w:val="26"/>
                <w:szCs w:val="26"/>
                <w:lang w:eastAsia="nl-NL"/>
              </w:rPr>
            </w:pPr>
          </w:p>
        </w:tc>
        <w:tc>
          <w:tcPr>
            <w:tcW w:w="6237" w:type="dxa"/>
            <w:tcBorders>
              <w:top w:val="single" w:sz="12" w:space="0" w:color="808080"/>
              <w:left w:val="nil"/>
              <w:bottom w:val="single" w:sz="12" w:space="0" w:color="808080"/>
              <w:right w:val="single" w:sz="12" w:space="0" w:color="808080"/>
            </w:tcBorders>
            <w:shd w:val="clear" w:color="auto" w:fill="CCCCCC"/>
          </w:tcPr>
          <w:p w:rsidR="0089388D" w:rsidRPr="002A4833" w:rsidRDefault="0089388D" w:rsidP="00A10CF4">
            <w:pPr>
              <w:spacing w:before="90" w:after="54"/>
              <w:ind w:left="57" w:right="113"/>
              <w:contextualSpacing/>
              <w:rPr>
                <w:rFonts w:ascii="CordiaUPC" w:hAnsi="CordiaUPC" w:cs="CordiaUPC"/>
                <w:b/>
                <w:iCs/>
                <w:color w:val="000000"/>
                <w:sz w:val="26"/>
                <w:szCs w:val="26"/>
                <w:lang w:eastAsia="nl-NL"/>
              </w:rPr>
            </w:pPr>
          </w:p>
        </w:tc>
        <w:tc>
          <w:tcPr>
            <w:tcW w:w="1700"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A10CF4">
            <w:pPr>
              <w:spacing w:before="90" w:after="54"/>
              <w:ind w:left="57" w:right="113"/>
              <w:contextualSpacing/>
              <w:jc w:val="center"/>
              <w:rPr>
                <w:rFonts w:ascii="CordiaUPC" w:hAnsi="CordiaUPC" w:cs="CordiaUPC"/>
                <w:b/>
                <w:iCs/>
                <w:color w:val="000000"/>
                <w:sz w:val="26"/>
                <w:szCs w:val="26"/>
                <w:lang w:eastAsia="nl-NL"/>
              </w:rPr>
            </w:pPr>
            <w:r w:rsidRPr="002A4833">
              <w:rPr>
                <w:rFonts w:ascii="CordiaUPC" w:hAnsi="CordiaUPC" w:cs="CordiaUPC"/>
                <w:b/>
                <w:iCs/>
                <w:color w:val="000000"/>
                <w:sz w:val="26"/>
                <w:szCs w:val="26"/>
                <w:lang w:eastAsia="nl-NL"/>
              </w:rPr>
              <w:t>punten</w:t>
            </w:r>
          </w:p>
        </w:tc>
      </w:tr>
      <w:tr w:rsidR="0089388D" w:rsidRPr="002A4833" w:rsidTr="00A10CF4">
        <w:tc>
          <w:tcPr>
            <w:tcW w:w="709" w:type="dxa"/>
          </w:tcPr>
          <w:p w:rsidR="0089388D" w:rsidRPr="00592DA1" w:rsidRDefault="0089388D" w:rsidP="00ED2953">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A10CF4">
            <w:pPr>
              <w:spacing w:before="90" w:after="54"/>
              <w:ind w:left="57" w:right="113"/>
              <w:contextualSpacing/>
              <w:rPr>
                <w:rFonts w:ascii="CordiaUPC" w:hAnsi="CordiaUPC" w:cs="CordiaUPC"/>
                <w:bCs/>
                <w:iCs/>
                <w:color w:val="000000"/>
                <w:sz w:val="26"/>
                <w:szCs w:val="26"/>
                <w:lang w:eastAsia="nl-NL"/>
              </w:rPr>
            </w:pPr>
            <w:r>
              <w:rPr>
                <w:rFonts w:ascii="CordiaUPC" w:hAnsi="CordiaUPC" w:cs="CordiaUPC"/>
                <w:bCs/>
                <w:iCs/>
                <w:color w:val="000000"/>
                <w:sz w:val="26"/>
                <w:szCs w:val="26"/>
                <w:lang w:eastAsia="nl-NL"/>
              </w:rPr>
              <w:t>Speelwaarde totaalconcept</w:t>
            </w:r>
          </w:p>
        </w:tc>
        <w:tc>
          <w:tcPr>
            <w:tcW w:w="1700" w:type="dxa"/>
          </w:tcPr>
          <w:p w:rsidR="0089388D" w:rsidRPr="002A4833" w:rsidRDefault="0089388D" w:rsidP="00A10CF4">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150</w:t>
            </w:r>
          </w:p>
        </w:tc>
      </w:tr>
      <w:tr w:rsidR="0089388D" w:rsidRPr="002A4833" w:rsidTr="00A10CF4">
        <w:tc>
          <w:tcPr>
            <w:tcW w:w="709" w:type="dxa"/>
          </w:tcPr>
          <w:p w:rsidR="0089388D" w:rsidRPr="00592DA1" w:rsidRDefault="0089388D" w:rsidP="00ED2953">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A10CF4">
            <w:pPr>
              <w:spacing w:before="90" w:after="54"/>
              <w:ind w:left="57" w:right="113"/>
              <w:contextualSpacing/>
              <w:rPr>
                <w:rFonts w:ascii="CordiaUPC" w:hAnsi="CordiaUPC" w:cs="CordiaUPC"/>
                <w:bCs/>
                <w:iCs/>
                <w:color w:val="000000"/>
                <w:sz w:val="26"/>
                <w:szCs w:val="26"/>
                <w:lang w:eastAsia="nl-NL"/>
              </w:rPr>
            </w:pPr>
            <w:r>
              <w:rPr>
                <w:rFonts w:ascii="CordiaUPC" w:hAnsi="CordiaUPC" w:cs="CordiaUPC"/>
                <w:bCs/>
                <w:iCs/>
                <w:color w:val="000000"/>
                <w:sz w:val="26"/>
                <w:szCs w:val="26"/>
                <w:lang w:eastAsia="nl-NL"/>
              </w:rPr>
              <w:t>Visie</w:t>
            </w:r>
          </w:p>
        </w:tc>
        <w:tc>
          <w:tcPr>
            <w:tcW w:w="1700" w:type="dxa"/>
          </w:tcPr>
          <w:p w:rsidR="0089388D" w:rsidRPr="002A4833" w:rsidRDefault="0089388D" w:rsidP="00A10CF4">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100</w:t>
            </w:r>
          </w:p>
        </w:tc>
      </w:tr>
      <w:tr w:rsidR="0089388D" w:rsidRPr="002A4833" w:rsidTr="00A10CF4">
        <w:tc>
          <w:tcPr>
            <w:tcW w:w="709" w:type="dxa"/>
          </w:tcPr>
          <w:p w:rsidR="0089388D" w:rsidRPr="00592DA1" w:rsidRDefault="0089388D" w:rsidP="00ED2953">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Pr="002A4833" w:rsidRDefault="0089388D" w:rsidP="00A10CF4">
            <w:pPr>
              <w:spacing w:before="90" w:after="54"/>
              <w:ind w:left="57" w:right="113"/>
              <w:contextualSpacing/>
              <w:jc w:val="both"/>
              <w:rPr>
                <w:rFonts w:ascii="CordiaUPC" w:hAnsi="CordiaUPC" w:cs="CordiaUPC"/>
                <w:sz w:val="26"/>
                <w:szCs w:val="26"/>
                <w:lang w:eastAsia="nl-NL"/>
              </w:rPr>
            </w:pPr>
            <w:r>
              <w:rPr>
                <w:rFonts w:ascii="CordiaUPC" w:hAnsi="CordiaUPC" w:cs="CordiaUPC"/>
                <w:sz w:val="26"/>
                <w:szCs w:val="26"/>
                <w:lang w:eastAsia="nl-NL"/>
              </w:rPr>
              <w:t>Originaliteit/creativiteit</w:t>
            </w:r>
          </w:p>
        </w:tc>
        <w:tc>
          <w:tcPr>
            <w:tcW w:w="1700" w:type="dxa"/>
          </w:tcPr>
          <w:p w:rsidR="0089388D" w:rsidRPr="002A4833" w:rsidRDefault="0089388D" w:rsidP="00A10CF4">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150</w:t>
            </w:r>
          </w:p>
        </w:tc>
      </w:tr>
      <w:tr w:rsidR="0089388D" w:rsidRPr="002A4833" w:rsidTr="00A10CF4">
        <w:tc>
          <w:tcPr>
            <w:tcW w:w="709" w:type="dxa"/>
          </w:tcPr>
          <w:p w:rsidR="0089388D" w:rsidRPr="00592DA1" w:rsidRDefault="0089388D" w:rsidP="00ED2953">
            <w:pPr>
              <w:pStyle w:val="ListParagraph"/>
              <w:numPr>
                <w:ilvl w:val="0"/>
                <w:numId w:val="28"/>
              </w:numPr>
              <w:spacing w:before="90" w:after="54"/>
              <w:ind w:right="113"/>
              <w:rPr>
                <w:rFonts w:ascii="CordiaUPC" w:hAnsi="CordiaUPC" w:cs="CordiaUPC"/>
                <w:sz w:val="26"/>
                <w:szCs w:val="26"/>
                <w:lang w:eastAsia="nl-NL"/>
              </w:rPr>
            </w:pPr>
          </w:p>
        </w:tc>
        <w:tc>
          <w:tcPr>
            <w:tcW w:w="6237" w:type="dxa"/>
            <w:shd w:val="clear" w:color="auto" w:fill="E6E6E6"/>
          </w:tcPr>
          <w:p w:rsidR="0089388D" w:rsidRDefault="0089388D" w:rsidP="00A10CF4">
            <w:pPr>
              <w:spacing w:before="90" w:after="54"/>
              <w:ind w:left="57" w:right="113"/>
              <w:contextualSpacing/>
              <w:jc w:val="both"/>
              <w:rPr>
                <w:rFonts w:ascii="CordiaUPC" w:hAnsi="CordiaUPC" w:cs="CordiaUPC"/>
                <w:sz w:val="26"/>
                <w:szCs w:val="26"/>
                <w:lang w:eastAsia="nl-NL"/>
              </w:rPr>
            </w:pPr>
            <w:r>
              <w:rPr>
                <w:rFonts w:ascii="CordiaUPC" w:hAnsi="CordiaUPC" w:cs="CordiaUPC"/>
                <w:sz w:val="26"/>
                <w:szCs w:val="26"/>
                <w:lang w:eastAsia="nl-NL"/>
              </w:rPr>
              <w:t>Garantie op product</w:t>
            </w:r>
          </w:p>
        </w:tc>
        <w:tc>
          <w:tcPr>
            <w:tcW w:w="1700" w:type="dxa"/>
          </w:tcPr>
          <w:p w:rsidR="0089388D" w:rsidRDefault="0089388D" w:rsidP="00A10CF4">
            <w:pPr>
              <w:spacing w:before="90" w:after="54"/>
              <w:ind w:left="57" w:right="443"/>
              <w:contextualSpacing/>
              <w:jc w:val="center"/>
              <w:rPr>
                <w:rFonts w:ascii="CordiaUPC" w:hAnsi="CordiaUPC" w:cs="CordiaUPC"/>
                <w:sz w:val="26"/>
                <w:szCs w:val="26"/>
                <w:lang w:eastAsia="nl-NL"/>
              </w:rPr>
            </w:pPr>
            <w:r>
              <w:rPr>
                <w:rFonts w:ascii="CordiaUPC" w:hAnsi="CordiaUPC" w:cs="CordiaUPC"/>
                <w:sz w:val="26"/>
                <w:szCs w:val="26"/>
                <w:lang w:eastAsia="nl-NL"/>
              </w:rPr>
              <w:t>100</w:t>
            </w:r>
          </w:p>
        </w:tc>
      </w:tr>
      <w:tr w:rsidR="0089388D" w:rsidRPr="002A4833" w:rsidTr="00A10CF4">
        <w:tc>
          <w:tcPr>
            <w:tcW w:w="709" w:type="dxa"/>
            <w:tcBorders>
              <w:left w:val="nil"/>
              <w:bottom w:val="nil"/>
              <w:right w:val="double" w:sz="4" w:space="0" w:color="808080"/>
            </w:tcBorders>
          </w:tcPr>
          <w:p w:rsidR="0089388D" w:rsidRPr="002A4833" w:rsidRDefault="0089388D" w:rsidP="00A10CF4">
            <w:pPr>
              <w:spacing w:before="90" w:after="54"/>
              <w:ind w:left="57" w:right="113"/>
              <w:contextualSpacing/>
              <w:rPr>
                <w:rFonts w:ascii="CordiaUPC" w:hAnsi="CordiaUPC" w:cs="CordiaUPC"/>
                <w:iCs/>
                <w:color w:val="000000"/>
                <w:sz w:val="26"/>
                <w:szCs w:val="26"/>
                <w:lang w:eastAsia="nl-NL"/>
              </w:rPr>
            </w:pPr>
          </w:p>
        </w:tc>
        <w:tc>
          <w:tcPr>
            <w:tcW w:w="6237" w:type="dxa"/>
            <w:tcBorders>
              <w:top w:val="double" w:sz="4" w:space="0" w:color="808080"/>
              <w:left w:val="double" w:sz="4" w:space="0" w:color="808080"/>
              <w:bottom w:val="double" w:sz="4" w:space="0" w:color="808080"/>
              <w:right w:val="double" w:sz="4" w:space="0" w:color="808080"/>
            </w:tcBorders>
          </w:tcPr>
          <w:p w:rsidR="0089388D" w:rsidRPr="002A4833" w:rsidRDefault="0089388D" w:rsidP="00A10CF4">
            <w:pPr>
              <w:spacing w:before="90" w:after="54"/>
              <w:ind w:left="57" w:right="113"/>
              <w:contextualSpacing/>
              <w:rPr>
                <w:rFonts w:ascii="CordiaUPC" w:hAnsi="CordiaUPC" w:cs="CordiaUPC"/>
                <w:b/>
                <w:bCs/>
                <w:iCs/>
                <w:color w:val="000000"/>
                <w:sz w:val="26"/>
                <w:szCs w:val="26"/>
                <w:lang w:eastAsia="nl-NL"/>
              </w:rPr>
            </w:pPr>
            <w:r w:rsidRPr="002A4833">
              <w:rPr>
                <w:rFonts w:ascii="CordiaUPC" w:hAnsi="CordiaUPC" w:cs="CordiaUPC"/>
                <w:b/>
                <w:bCs/>
                <w:iCs/>
                <w:color w:val="000000"/>
                <w:sz w:val="26"/>
                <w:szCs w:val="26"/>
                <w:lang w:eastAsia="nl-NL"/>
              </w:rPr>
              <w:t>TOTAAL</w:t>
            </w:r>
          </w:p>
        </w:tc>
        <w:tc>
          <w:tcPr>
            <w:tcW w:w="1700" w:type="dxa"/>
            <w:tcBorders>
              <w:top w:val="double" w:sz="4" w:space="0" w:color="808080"/>
              <w:left w:val="double" w:sz="4" w:space="0" w:color="808080"/>
              <w:bottom w:val="double" w:sz="4" w:space="0" w:color="808080"/>
              <w:right w:val="double" w:sz="4" w:space="0" w:color="808080"/>
            </w:tcBorders>
          </w:tcPr>
          <w:p w:rsidR="0089388D" w:rsidRPr="002A4833" w:rsidRDefault="0089388D" w:rsidP="00A10CF4">
            <w:pPr>
              <w:spacing w:before="90" w:after="54"/>
              <w:ind w:left="57" w:right="443"/>
              <w:contextualSpacing/>
              <w:jc w:val="center"/>
              <w:rPr>
                <w:rFonts w:ascii="CordiaUPC" w:hAnsi="CordiaUPC" w:cs="CordiaUPC"/>
                <w:b/>
                <w:sz w:val="26"/>
                <w:szCs w:val="26"/>
                <w:lang w:eastAsia="nl-NL"/>
              </w:rPr>
            </w:pPr>
            <w:r>
              <w:rPr>
                <w:rFonts w:ascii="CordiaUPC" w:hAnsi="CordiaUPC" w:cs="CordiaUPC"/>
                <w:b/>
                <w:sz w:val="26"/>
                <w:szCs w:val="26"/>
              </w:rPr>
              <w:t>500</w:t>
            </w:r>
            <w:r w:rsidRPr="002A4833">
              <w:rPr>
                <w:rFonts w:ascii="CordiaUPC" w:hAnsi="CordiaUPC" w:cs="CordiaUPC"/>
                <w:b/>
                <w:sz w:val="26"/>
                <w:szCs w:val="26"/>
                <w:lang w:eastAsia="nl-NL"/>
              </w:rPr>
              <w:t xml:space="preserve"> punten</w:t>
            </w:r>
          </w:p>
        </w:tc>
      </w:tr>
    </w:tbl>
    <w:p w:rsidR="0089388D" w:rsidRDefault="0089388D" w:rsidP="00ED2953">
      <w:pPr>
        <w:rPr>
          <w:lang w:eastAsia="nl-NL"/>
        </w:rPr>
      </w:pPr>
    </w:p>
    <w:p w:rsidR="0089388D" w:rsidRDefault="0089388D" w:rsidP="00ED2953">
      <w:pPr>
        <w:rPr>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lang w:eastAsia="nl-NL"/>
        </w:rPr>
        <w:tab/>
      </w:r>
      <w:r>
        <w:rPr>
          <w:rFonts w:ascii="CordiaUPC" w:hAnsi="CordiaUPC" w:cs="CordiaUPC"/>
          <w:sz w:val="26"/>
          <w:szCs w:val="26"/>
          <w:lang w:eastAsia="nl-NL"/>
        </w:rPr>
        <w:t>De inschrijver dient voor een speelplek een ontwerp aan te leveren. De ontwerpen worden beoordeeld op basis van onderstaande punten.</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Ad 9</w:t>
      </w:r>
      <w:r w:rsidRPr="0072641B">
        <w:rPr>
          <w:rFonts w:ascii="CordiaUPC" w:hAnsi="CordiaUPC" w:cs="CordiaUPC"/>
          <w:sz w:val="26"/>
          <w:szCs w:val="26"/>
          <w:lang w:eastAsia="nl-NL"/>
        </w:rPr>
        <w:t xml:space="preserve">) </w:t>
      </w:r>
      <w:r>
        <w:rPr>
          <w:rFonts w:ascii="CordiaUPC" w:hAnsi="CordiaUPC" w:cs="CordiaUPC"/>
          <w:sz w:val="26"/>
          <w:szCs w:val="26"/>
          <w:lang w:eastAsia="nl-NL"/>
        </w:rPr>
        <w:t xml:space="preserve">Speelwaarde totaalconcept: </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 xml:space="preserve">Hoeveel verschillende speelfuncties zijn verwerkt in het ontwerp (toestellen en omgeving speelplek) en hoe zijn ze op elkaar afgestemd/versterken ze elkaar. </w:t>
      </w:r>
    </w:p>
    <w:p w:rsidR="0089388D" w:rsidRDefault="0089388D" w:rsidP="00ED2953">
      <w:pPr>
        <w:tabs>
          <w:tab w:val="left" w:pos="851"/>
        </w:tabs>
        <w:suppressAutoHyphens/>
        <w:contextualSpacing/>
        <w:jc w:val="both"/>
        <w:rPr>
          <w:rFonts w:ascii="CordiaUPC" w:hAnsi="CordiaUPC" w:cs="CordiaUPC"/>
          <w:sz w:val="26"/>
          <w:szCs w:val="26"/>
          <w:lang w:eastAsia="nl-NL"/>
        </w:rPr>
      </w:pPr>
    </w:p>
    <w:p w:rsidR="0089388D" w:rsidRPr="0072641B" w:rsidRDefault="0089388D" w:rsidP="00ED2953">
      <w:pPr>
        <w:tabs>
          <w:tab w:val="left" w:pos="851"/>
        </w:tabs>
        <w:suppressAutoHyphens/>
        <w:contextualSpacing/>
        <w:jc w:val="both"/>
        <w:rPr>
          <w:rFonts w:ascii="CordiaUPC" w:hAnsi="CordiaUPC" w:cs="CordiaUPC"/>
          <w:sz w:val="26"/>
          <w:szCs w:val="26"/>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sidRPr="0072641B">
        <w:rPr>
          <w:rFonts w:ascii="CordiaUPC" w:hAnsi="CordiaUPC" w:cs="CordiaUPC"/>
          <w:sz w:val="26"/>
          <w:szCs w:val="26"/>
          <w:lang w:eastAsia="nl-NL"/>
        </w:rPr>
        <w:t xml:space="preserve">Ad </w:t>
      </w:r>
      <w:r>
        <w:rPr>
          <w:rFonts w:ascii="CordiaUPC" w:hAnsi="CordiaUPC" w:cs="CordiaUPC"/>
          <w:sz w:val="26"/>
          <w:szCs w:val="26"/>
          <w:lang w:eastAsia="nl-NL"/>
        </w:rPr>
        <w:t>10</w:t>
      </w:r>
      <w:r w:rsidRPr="0072641B">
        <w:rPr>
          <w:rFonts w:ascii="CordiaUPC" w:hAnsi="CordiaUPC" w:cs="CordiaUPC"/>
          <w:sz w:val="26"/>
          <w:szCs w:val="26"/>
          <w:lang w:eastAsia="nl-NL"/>
        </w:rPr>
        <w:t xml:space="preserve">) </w:t>
      </w:r>
      <w:r>
        <w:rPr>
          <w:rFonts w:ascii="CordiaUPC" w:hAnsi="CordiaUPC" w:cs="CordiaUPC"/>
          <w:sz w:val="26"/>
          <w:szCs w:val="26"/>
          <w:lang w:eastAsia="nl-NL"/>
        </w:rPr>
        <w:t>Visie</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Wat is de kijk van inschrijver op de locatie en haar omgeving in relatie tot spelen (ruimteverdeling, gekozen speelfuncties en invulling van speelvoorzieningen en beleid van de gemeenten)?</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Ad 11) Originaliteit/creativiteit</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Een speelplaats is meer dan een verzameling van speeltoestellen. Hoe origineel en creatief is het ontwerp van de speelplek en haar omgeving?</w:t>
      </w:r>
    </w:p>
    <w:p w:rsidR="0089388D" w:rsidRDefault="0089388D" w:rsidP="00ED2953">
      <w:pPr>
        <w:tabs>
          <w:tab w:val="left" w:pos="851"/>
        </w:tabs>
        <w:suppressAutoHyphens/>
        <w:ind w:left="567"/>
        <w:contextualSpacing/>
        <w:jc w:val="both"/>
        <w:rPr>
          <w:rFonts w:ascii="CordiaUPC" w:hAnsi="CordiaUPC" w:cs="CordiaUPC"/>
          <w:sz w:val="26"/>
          <w:szCs w:val="26"/>
          <w:lang w:eastAsia="nl-NL"/>
        </w:rPr>
      </w:pPr>
    </w:p>
    <w:p w:rsidR="0089388D" w:rsidRDefault="0089388D" w:rsidP="00ED2953">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Ad 12) Garantie op toestel</w:t>
      </w:r>
    </w:p>
    <w:p w:rsidR="0089388D" w:rsidRDefault="0089388D" w:rsidP="00ED2953">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Op de speeltoestellen en elementen wordt minimaal een 10 jaar durende niet-aflopende garantie verleed.</w:t>
      </w:r>
    </w:p>
    <w:p w:rsidR="0089388D" w:rsidRDefault="0089388D" w:rsidP="00ED2953">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 xml:space="preserve">Deze garantie geldt op de gehele constructie en heeft betrekking op de leverantie van materialen, voorrijkosten, kosten van arbeid, klein materieel en alle andere bijkomende kosten welke nodig zijn voor het verhelpen van het mankement. Eventuele verlengde garantie leidt tot een hogere beoordeling per jaar verlengde garantie. Hiertoe vult u de tabel in </w:t>
      </w:r>
      <w:r w:rsidRPr="00E84438">
        <w:rPr>
          <w:rFonts w:ascii="CordiaUPC" w:hAnsi="CordiaUPC" w:cs="CordiaUPC"/>
          <w:sz w:val="26"/>
          <w:szCs w:val="26"/>
          <w:lang w:eastAsia="nl-NL"/>
        </w:rPr>
        <w:t xml:space="preserve">bijlage VII </w:t>
      </w:r>
      <w:r>
        <w:rPr>
          <w:rFonts w:ascii="CordiaUPC" w:hAnsi="CordiaUPC" w:cs="CordiaUPC"/>
          <w:sz w:val="26"/>
          <w:szCs w:val="26"/>
          <w:lang w:eastAsia="nl-NL"/>
        </w:rPr>
        <w:t>in.</w:t>
      </w:r>
    </w:p>
    <w:p w:rsidR="0089388D" w:rsidRDefault="0089388D" w:rsidP="005829F6">
      <w:pPr>
        <w:tabs>
          <w:tab w:val="left" w:pos="851"/>
        </w:tabs>
        <w:suppressAutoHyphens/>
        <w:contextualSpacing/>
        <w:jc w:val="both"/>
        <w:rPr>
          <w:rFonts w:ascii="CordiaUPC" w:hAnsi="CordiaUPC" w:cs="CordiaUPC"/>
          <w:sz w:val="26"/>
          <w:szCs w:val="26"/>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Algemene voorwaarden die aan het ontwerp wordt gesteld:</w:t>
      </w:r>
    </w:p>
    <w:p w:rsidR="0089388D" w:rsidRDefault="0089388D" w:rsidP="00ED2953">
      <w:pPr>
        <w:pStyle w:val="ListParagraph"/>
        <w:numPr>
          <w:ilvl w:val="0"/>
          <w:numId w:val="15"/>
        </w:numPr>
        <w:tabs>
          <w:tab w:val="left" w:pos="851"/>
        </w:tabs>
        <w:suppressAutoHyphens/>
        <w:ind w:left="851"/>
        <w:jc w:val="both"/>
        <w:rPr>
          <w:rFonts w:ascii="CordiaUPC" w:hAnsi="CordiaUPC" w:cs="CordiaUPC"/>
          <w:sz w:val="26"/>
          <w:szCs w:val="26"/>
          <w:lang w:eastAsia="nl-NL"/>
        </w:rPr>
      </w:pPr>
      <w:r>
        <w:rPr>
          <w:rFonts w:ascii="CordiaUPC" w:hAnsi="CordiaUPC" w:cs="CordiaUPC"/>
          <w:sz w:val="26"/>
          <w:szCs w:val="26"/>
          <w:lang w:eastAsia="nl-NL"/>
        </w:rPr>
        <w:t>Het door inschrijver neergelegde ontwerp dient te passen binnen de kaders, eisen en wensen van deze aanbesteding;</w:t>
      </w:r>
    </w:p>
    <w:p w:rsidR="0089388D" w:rsidRDefault="0089388D" w:rsidP="00ED2953">
      <w:pPr>
        <w:pStyle w:val="ListParagraph"/>
        <w:numPr>
          <w:ilvl w:val="0"/>
          <w:numId w:val="15"/>
        </w:numPr>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Het budget is van toepassing op de complete inrichting van het terrein inclusief levering en plaatsing van de toestellen en/of elementen.  aankleding/afwerking van het terrein en eventuele valondergronden. </w:t>
      </w:r>
    </w:p>
    <w:p w:rsidR="0089388D" w:rsidRDefault="0089388D" w:rsidP="00ED2953">
      <w:pPr>
        <w:pStyle w:val="ListParagraph"/>
        <w:numPr>
          <w:ilvl w:val="0"/>
          <w:numId w:val="15"/>
        </w:numPr>
        <w:tabs>
          <w:tab w:val="left" w:pos="851"/>
        </w:tabs>
        <w:suppressAutoHyphens/>
        <w:ind w:left="851"/>
        <w:jc w:val="both"/>
        <w:rPr>
          <w:rFonts w:ascii="CordiaUPC" w:hAnsi="CordiaUPC" w:cs="CordiaUPC"/>
          <w:sz w:val="26"/>
          <w:szCs w:val="26"/>
          <w:lang w:eastAsia="nl-NL"/>
        </w:rPr>
      </w:pPr>
      <w:r>
        <w:rPr>
          <w:rFonts w:ascii="CordiaUPC" w:hAnsi="CordiaUPC" w:cs="CordiaUPC"/>
          <w:sz w:val="26"/>
          <w:szCs w:val="26"/>
          <w:lang w:eastAsia="nl-NL"/>
        </w:rPr>
        <w:t>Inschrijver dient in het ontwerp de vorm, afmetingen enz. van de valondergrond aan te geven. Speeltoestellen en/of speelelementen tot 1,5 meter valhoogte mogen op gras worden geplaatst.</w:t>
      </w:r>
    </w:p>
    <w:p w:rsidR="0089388D" w:rsidRDefault="0089388D" w:rsidP="00ED2953">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t>Indien niet aan deze randvoorwaarden wordt voldaan wordt aan het ontwerp 0 punten toegekend.</w:t>
      </w:r>
    </w:p>
    <w:p w:rsidR="0089388D" w:rsidRDefault="0089388D" w:rsidP="00ED2953">
      <w:pPr>
        <w:tabs>
          <w:tab w:val="left" w:pos="567"/>
        </w:tabs>
        <w:suppressAutoHyphens/>
        <w:jc w:val="both"/>
        <w:rPr>
          <w:rFonts w:ascii="CordiaUPC" w:hAnsi="CordiaUPC" w:cs="CordiaUPC"/>
          <w:sz w:val="26"/>
          <w:szCs w:val="26"/>
          <w:lang w:eastAsia="nl-NL"/>
        </w:rPr>
      </w:pPr>
    </w:p>
    <w:p w:rsidR="0089388D" w:rsidRDefault="0089388D" w:rsidP="00ED2953">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t>Inschrijver dient aan te leveren:</w:t>
      </w:r>
    </w:p>
    <w:p w:rsidR="0089388D" w:rsidRDefault="0089388D" w:rsidP="00ED2953">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1 ontwerp in 3D perspectief geschikt voor presentatie aan bewoners. 1 tekening in 2D perspectief. T.b.v. de uitvoering (hierop dienen de exacte maten van de toestellen en speelelementen en eventuele valondergronden te zijn opgenomen. Beiden maximaal in A1 formaat.</w:t>
      </w:r>
    </w:p>
    <w:p w:rsidR="0089388D" w:rsidRDefault="0089388D" w:rsidP="00ED2953">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Toelichting op het ontwerp max. 2 kantjes A4 per ontwerp (lettertype Arial 10).</w:t>
      </w:r>
    </w:p>
    <w:p w:rsidR="0089388D" w:rsidRDefault="0089388D" w:rsidP="00ED2953">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Gespecificeerd kostenoverzicht van de complete inrichting van het terrein op basis van reële prijzen. Inclusief de kosten voor keuring van het speelterrein conform de WAS.</w:t>
      </w:r>
    </w:p>
    <w:p w:rsidR="0089388D" w:rsidRDefault="0089388D" w:rsidP="00ED2953">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Alle documenten dienen in PDF te worden aangeleverd.</w:t>
      </w:r>
    </w:p>
    <w:p w:rsidR="0089388D" w:rsidRDefault="0089388D" w:rsidP="00ED2953">
      <w:pPr>
        <w:pStyle w:val="ListParagraph"/>
        <w:numPr>
          <w:ilvl w:val="0"/>
          <w:numId w:val="15"/>
        </w:num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Alle kosten dienen realistisch te zijn</w:t>
      </w:r>
    </w:p>
    <w:p w:rsidR="0089388D" w:rsidRDefault="0089388D" w:rsidP="00ED2953">
      <w:pPr>
        <w:tabs>
          <w:tab w:val="left" w:pos="567"/>
        </w:tabs>
        <w:suppressAutoHyphens/>
        <w:jc w:val="both"/>
        <w:rPr>
          <w:rFonts w:ascii="CordiaUPC" w:hAnsi="CordiaUPC" w:cs="CordiaUPC"/>
          <w:sz w:val="26"/>
          <w:szCs w:val="26"/>
          <w:lang w:eastAsia="nl-NL"/>
        </w:rPr>
      </w:pPr>
      <w:r>
        <w:rPr>
          <w:rFonts w:ascii="CordiaUPC" w:hAnsi="CordiaUPC" w:cs="CordiaUPC"/>
          <w:sz w:val="26"/>
          <w:szCs w:val="26"/>
          <w:lang w:eastAsia="nl-NL"/>
        </w:rPr>
        <w:tab/>
      </w:r>
    </w:p>
    <w:p w:rsidR="0089388D" w:rsidRDefault="0089388D" w:rsidP="00ED2953">
      <w:pPr>
        <w:tabs>
          <w:tab w:val="left" w:pos="851"/>
        </w:tabs>
        <w:suppressAutoHyphens/>
        <w:ind w:left="567"/>
        <w:jc w:val="both"/>
        <w:rPr>
          <w:rFonts w:ascii="CordiaUPC" w:hAnsi="CordiaUPC" w:cs="CordiaUPC"/>
          <w:sz w:val="26"/>
          <w:szCs w:val="26"/>
          <w:lang w:eastAsia="nl-NL"/>
        </w:rPr>
      </w:pPr>
      <w:r>
        <w:rPr>
          <w:rFonts w:ascii="CordiaUPC" w:hAnsi="CordiaUPC" w:cs="CordiaUPC"/>
          <w:sz w:val="26"/>
          <w:szCs w:val="26"/>
          <w:lang w:eastAsia="nl-NL"/>
        </w:rPr>
        <w:t>Randvoorwaarden aan het ontwerp:</w:t>
      </w:r>
    </w:p>
    <w:p w:rsidR="0089388D" w:rsidRDefault="0089388D" w:rsidP="00ED2953">
      <w:pPr>
        <w:pStyle w:val="ListParagraph"/>
        <w:numPr>
          <w:ilvl w:val="0"/>
          <w:numId w:val="15"/>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Doelgroep 3- 12 jaar;</w:t>
      </w:r>
    </w:p>
    <w:p w:rsidR="0089388D" w:rsidRDefault="0089388D" w:rsidP="00ED2953">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Budget € 40.000 excl. BTW; netto prijs voor de gemeente na aftrek van de toegekende korting op de speeltoestellen.</w:t>
      </w:r>
    </w:p>
    <w:p w:rsidR="0089388D" w:rsidRDefault="0089388D" w:rsidP="00ED2953">
      <w:pPr>
        <w:pStyle w:val="ListParagraph"/>
        <w:numPr>
          <w:ilvl w:val="0"/>
          <w:numId w:val="15"/>
        </w:numPr>
        <w:tabs>
          <w:tab w:val="left" w:pos="851"/>
        </w:tabs>
        <w:suppressAutoHyphens/>
        <w:ind w:left="851" w:hanging="284"/>
        <w:jc w:val="both"/>
        <w:rPr>
          <w:rFonts w:ascii="CordiaUPC" w:hAnsi="CordiaUPC" w:cs="CordiaUPC"/>
          <w:sz w:val="26"/>
          <w:szCs w:val="26"/>
          <w:lang w:eastAsia="nl-NL"/>
        </w:rPr>
      </w:pPr>
      <w:r>
        <w:rPr>
          <w:rFonts w:ascii="CordiaUPC" w:hAnsi="CordiaUPC" w:cs="CordiaUPC"/>
          <w:sz w:val="26"/>
          <w:szCs w:val="26"/>
          <w:lang w:eastAsia="nl-NL"/>
        </w:rPr>
        <w:t xml:space="preserve">Locatie: De Sporck te Roermond, zie tevens bijgaande documentatie, foto’s en dxf/dwg bestand. </w:t>
      </w:r>
    </w:p>
    <w:p w:rsidR="0089388D" w:rsidRDefault="0089388D" w:rsidP="00ED2953">
      <w:pPr>
        <w:tabs>
          <w:tab w:val="left" w:pos="851"/>
        </w:tabs>
        <w:suppressAutoHyphens/>
        <w:ind w:left="567"/>
        <w:jc w:val="both"/>
        <w:rPr>
          <w:rFonts w:ascii="CordiaUPC" w:hAnsi="CordiaUPC" w:cs="CordiaUPC"/>
          <w:sz w:val="26"/>
          <w:szCs w:val="26"/>
          <w:lang w:eastAsia="nl-NL"/>
        </w:rPr>
      </w:pPr>
    </w:p>
    <w:p w:rsidR="0089388D" w:rsidRDefault="0089388D" w:rsidP="00ED2953">
      <w:pPr>
        <w:tabs>
          <w:tab w:val="left" w:pos="851"/>
        </w:tabs>
        <w:suppressAutoHyphens/>
        <w:ind w:left="567"/>
        <w:contextualSpacing/>
        <w:jc w:val="both"/>
        <w:rPr>
          <w:rFonts w:ascii="CordiaUPC" w:hAnsi="CordiaUPC" w:cs="CordiaUPC"/>
          <w:sz w:val="26"/>
          <w:szCs w:val="26"/>
          <w:lang w:eastAsia="nl-NL"/>
        </w:rPr>
      </w:pPr>
      <w:r>
        <w:rPr>
          <w:rFonts w:ascii="CordiaUPC" w:hAnsi="CordiaUPC" w:cs="CordiaUPC"/>
          <w:sz w:val="26"/>
          <w:szCs w:val="26"/>
          <w:lang w:eastAsia="nl-NL"/>
        </w:rPr>
        <w:t>De toelichting moet ingaan op</w:t>
      </w:r>
    </w:p>
    <w:p w:rsidR="0089388D" w:rsidRDefault="0089388D" w:rsidP="00ED2953">
      <w:pPr>
        <w:pStyle w:val="ListParagraph"/>
        <w:numPr>
          <w:ilvl w:val="0"/>
          <w:numId w:val="31"/>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De visie hoe de bewoners/kinderen feitelijk geactiveerd worden tot spelen en bewegen;</w:t>
      </w:r>
    </w:p>
    <w:p w:rsidR="0089388D" w:rsidRDefault="0089388D" w:rsidP="00ED2953">
      <w:pPr>
        <w:pStyle w:val="ListParagraph"/>
        <w:numPr>
          <w:ilvl w:val="0"/>
          <w:numId w:val="31"/>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Op welke wijze genereert het ontwerp meerwaarde voor de omgeving;</w:t>
      </w:r>
    </w:p>
    <w:p w:rsidR="0089388D" w:rsidRDefault="0089388D" w:rsidP="00ED2953">
      <w:pPr>
        <w:pStyle w:val="ListParagraph"/>
        <w:numPr>
          <w:ilvl w:val="0"/>
          <w:numId w:val="31"/>
        </w:numPr>
        <w:tabs>
          <w:tab w:val="left" w:pos="851"/>
        </w:tabs>
        <w:suppressAutoHyphens/>
        <w:jc w:val="both"/>
        <w:rPr>
          <w:rFonts w:ascii="CordiaUPC" w:hAnsi="CordiaUPC" w:cs="CordiaUPC"/>
          <w:sz w:val="26"/>
          <w:szCs w:val="26"/>
          <w:lang w:eastAsia="nl-NL"/>
        </w:rPr>
      </w:pPr>
      <w:r>
        <w:rPr>
          <w:rFonts w:ascii="CordiaUPC" w:hAnsi="CordiaUPC" w:cs="CordiaUPC"/>
          <w:sz w:val="26"/>
          <w:szCs w:val="26"/>
          <w:lang w:eastAsia="nl-NL"/>
        </w:rPr>
        <w:t>Voordelen van het ontwerp m.b.t. vandalismebestendigheid, sociale veiligheid en beheerbaarheid.</w:t>
      </w:r>
    </w:p>
    <w:p w:rsidR="0089388D" w:rsidRDefault="0089388D" w:rsidP="00ED2953">
      <w:pPr>
        <w:rPr>
          <w:lang w:eastAsia="nl-NL"/>
        </w:rPr>
      </w:pPr>
    </w:p>
    <w:p w:rsidR="0089388D" w:rsidRPr="00177654" w:rsidRDefault="0089388D" w:rsidP="0072641B">
      <w:pPr>
        <w:tabs>
          <w:tab w:val="left" w:pos="851"/>
        </w:tabs>
        <w:suppressAutoHyphens/>
        <w:ind w:left="567"/>
        <w:contextualSpacing/>
        <w:jc w:val="both"/>
        <w:rPr>
          <w:rFonts w:ascii="CordiaUPC" w:hAnsi="CordiaUPC" w:cs="CordiaUPC"/>
          <w:sz w:val="26"/>
          <w:szCs w:val="26"/>
          <w:lang w:eastAsia="nl-NL"/>
        </w:rPr>
      </w:pPr>
      <w:r w:rsidRPr="00177654">
        <w:rPr>
          <w:rFonts w:ascii="CordiaUPC" w:hAnsi="CordiaUPC" w:cs="CordiaUPC"/>
          <w:sz w:val="26"/>
          <w:szCs w:val="26"/>
          <w:lang w:eastAsia="nl-NL"/>
        </w:rPr>
        <w:t>Ten aanzien van de aspecten onder 1 t/m 8 geldt dat deze onderling vergeleken worden. De inschrijver die per onderdeel de beste aanbieding doet krijgt de maximale punten. De overige inschrijvers zullen afhankelijk van de mate waarin hun inschrijving afwijkt van de beste aanbieding punten toegekend krijgen.</w:t>
      </w:r>
    </w:p>
    <w:p w:rsidR="0089388D" w:rsidRDefault="0089388D" w:rsidP="0072641B">
      <w:pPr>
        <w:tabs>
          <w:tab w:val="left" w:pos="851"/>
        </w:tabs>
        <w:suppressAutoHyphens/>
        <w:ind w:left="567"/>
        <w:contextualSpacing/>
        <w:jc w:val="both"/>
        <w:rPr>
          <w:rFonts w:ascii="CordiaUPC" w:hAnsi="CordiaUPC" w:cs="CordiaUPC"/>
          <w:sz w:val="26"/>
          <w:szCs w:val="26"/>
          <w:lang w:eastAsia="nl-NL"/>
        </w:rPr>
      </w:pPr>
    </w:p>
    <w:p w:rsidR="0089388D" w:rsidRPr="008A4370" w:rsidRDefault="0089388D" w:rsidP="008A4370">
      <w:pPr>
        <w:pStyle w:val="Heading2"/>
        <w:rPr>
          <w:rFonts w:ascii="CordiaUPC" w:hAnsi="CordiaUPC" w:cs="CordiaUPC"/>
          <w:sz w:val="26"/>
          <w:szCs w:val="26"/>
        </w:rPr>
      </w:pPr>
      <w:bookmarkStart w:id="172" w:name="_Toc364334464"/>
      <w:r w:rsidRPr="008A4370">
        <w:rPr>
          <w:rFonts w:ascii="CordiaUPC" w:hAnsi="CordiaUPC" w:cs="CordiaUPC"/>
          <w:sz w:val="26"/>
          <w:szCs w:val="26"/>
        </w:rPr>
        <w:t>G</w:t>
      </w:r>
      <w:r>
        <w:rPr>
          <w:rFonts w:ascii="CordiaUPC" w:hAnsi="CordiaUPC" w:cs="CordiaUPC"/>
          <w:sz w:val="26"/>
          <w:szCs w:val="26"/>
        </w:rPr>
        <w:t>rondslagen voor de beoordeling</w:t>
      </w:r>
      <w:bookmarkEnd w:id="172"/>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In hoofdstuk 4.2 en 4.3 is voor perceel 1 respectievelijk  perceel 2 een overzicht gegeven van de diverse gunningscriteria en de mate waarin ze meewegen in de totaalbeoordeling.</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Bij de gunningscriteria 2, 3 ,4, 5, 9, 10 en 11 geldt dat deze onderling vergeleken worden. De inschrijver die per onderdeel de beste aanbieding doet krijgt de maximale punten. De overige inschrijvers zullen afhankelijk van de mate waarin hun inschrijving afwijkt van de beste aanbieding punten toegekend krijgen.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 xml:space="preserve">Voor gunningscriterium 1 (meerder lijnen) worden als volgt punten toegekend: Elke aangetoonde </w:t>
      </w:r>
      <w:r w:rsidRPr="008A4370">
        <w:rPr>
          <w:rFonts w:ascii="CordiaUPC" w:hAnsi="CordiaUPC" w:cs="CordiaUPC"/>
          <w:b/>
          <w:sz w:val="26"/>
          <w:szCs w:val="26"/>
          <w:u w:val="single"/>
          <w:lang w:eastAsia="nl-NL"/>
        </w:rPr>
        <w:t>extra</w:t>
      </w:r>
      <w:r w:rsidRPr="008A4370">
        <w:rPr>
          <w:rFonts w:ascii="CordiaUPC" w:hAnsi="CordiaUPC" w:cs="CordiaUPC"/>
          <w:sz w:val="26"/>
          <w:szCs w:val="26"/>
          <w:lang w:eastAsia="nl-NL"/>
        </w:rPr>
        <w:t xml:space="preserve"> lijn (met eigen sfeer/uitstraling) geeft </w:t>
      </w:r>
      <w:r>
        <w:rPr>
          <w:rFonts w:ascii="CordiaUPC" w:hAnsi="CordiaUPC" w:cs="CordiaUPC"/>
          <w:sz w:val="26"/>
          <w:szCs w:val="26"/>
          <w:lang w:eastAsia="nl-NL"/>
        </w:rPr>
        <w:t xml:space="preserve">een </w:t>
      </w:r>
      <w:r w:rsidRPr="008A4370">
        <w:rPr>
          <w:rFonts w:ascii="CordiaUPC" w:hAnsi="CordiaUPC" w:cs="CordiaUPC"/>
          <w:sz w:val="26"/>
          <w:szCs w:val="26"/>
          <w:lang w:eastAsia="nl-NL"/>
        </w:rPr>
        <w:t xml:space="preserve">score van 10 punten, tot maximaal 200 punten. Oftewel: Vier lijnen geeft 40 punten,  zes lijnen 60 punten etc. </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Voor gunningscriterium 6 (duurzaam inkopen) geldt dat extra punten worden toegekend als aantoonbaar is voldaan aan de criteria zoals beschreven in hoofdstuk 4.2. Het duurzaam inkopen van hout levert 25 punten op, het duurzaam inkopen van kunststof levert eveneens 25 punten op.</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Voor gunningscriterium 7 (verlenging garantie), perceel 1 geldt de volgende puntentelling:</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een jaar verlengde garantie</w:t>
      </w:r>
      <w:r w:rsidRPr="008A4370">
        <w:rPr>
          <w:rFonts w:ascii="CordiaUPC" w:hAnsi="CordiaUPC" w:cs="CordiaUPC"/>
          <w:sz w:val="26"/>
          <w:szCs w:val="26"/>
          <w:lang w:eastAsia="nl-NL"/>
        </w:rPr>
        <w:tab/>
        <w:t>30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twee jaar verlengde garantie</w:t>
      </w:r>
      <w:r w:rsidRPr="008A4370">
        <w:rPr>
          <w:rFonts w:ascii="CordiaUPC" w:hAnsi="CordiaUPC" w:cs="CordiaUPC"/>
          <w:sz w:val="26"/>
          <w:szCs w:val="26"/>
          <w:lang w:eastAsia="nl-NL"/>
        </w:rPr>
        <w:tab/>
        <w:t>60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drie jaar verlengde garantie</w:t>
      </w:r>
      <w:r w:rsidRPr="008A4370">
        <w:rPr>
          <w:rFonts w:ascii="CordiaUPC" w:hAnsi="CordiaUPC" w:cs="CordiaUPC"/>
          <w:sz w:val="26"/>
          <w:szCs w:val="26"/>
          <w:lang w:eastAsia="nl-NL"/>
        </w:rPr>
        <w:tab/>
        <w:t>100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vier jaar verlengde garantie</w:t>
      </w:r>
      <w:r w:rsidRPr="008A4370">
        <w:rPr>
          <w:rFonts w:ascii="CordiaUPC" w:hAnsi="CordiaUPC" w:cs="CordiaUPC"/>
          <w:sz w:val="26"/>
          <w:szCs w:val="26"/>
          <w:lang w:eastAsia="nl-NL"/>
        </w:rPr>
        <w:tab/>
        <w:t>150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vijf jaar verlengde garantie</w:t>
      </w:r>
      <w:r w:rsidRPr="008A4370">
        <w:rPr>
          <w:rFonts w:ascii="CordiaUPC" w:hAnsi="CordiaUPC" w:cs="CordiaUPC"/>
          <w:sz w:val="26"/>
          <w:szCs w:val="26"/>
          <w:lang w:eastAsia="nl-NL"/>
        </w:rPr>
        <w:tab/>
        <w:t>200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Voor gunningscriterium 12 (verlenging garantie), perceel 2 geldt de volgende puntentelling:</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een jaar verlengde garantie</w:t>
      </w:r>
      <w:r w:rsidRPr="008A4370">
        <w:rPr>
          <w:rFonts w:ascii="CordiaUPC" w:hAnsi="CordiaUPC" w:cs="CordiaUPC"/>
          <w:sz w:val="26"/>
          <w:szCs w:val="26"/>
          <w:lang w:eastAsia="nl-NL"/>
        </w:rPr>
        <w:tab/>
        <w:t>15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twee jaar verlengde garantie</w:t>
      </w:r>
      <w:r w:rsidRPr="008A4370">
        <w:rPr>
          <w:rFonts w:ascii="CordiaUPC" w:hAnsi="CordiaUPC" w:cs="CordiaUPC"/>
          <w:sz w:val="26"/>
          <w:szCs w:val="26"/>
          <w:lang w:eastAsia="nl-NL"/>
        </w:rPr>
        <w:tab/>
        <w:t>30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drie jaar verlengde garantie</w:t>
      </w:r>
      <w:r w:rsidRPr="008A4370">
        <w:rPr>
          <w:rFonts w:ascii="CordiaUPC" w:hAnsi="CordiaUPC" w:cs="CordiaUPC"/>
          <w:sz w:val="26"/>
          <w:szCs w:val="26"/>
          <w:lang w:eastAsia="nl-NL"/>
        </w:rPr>
        <w:tab/>
        <w:t>50 punten</w:t>
      </w:r>
    </w:p>
    <w:p w:rsidR="0089388D" w:rsidRPr="008A4370"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vier jaar verlengde garantie</w:t>
      </w:r>
      <w:r w:rsidRPr="008A4370">
        <w:rPr>
          <w:rFonts w:ascii="CordiaUPC" w:hAnsi="CordiaUPC" w:cs="CordiaUPC"/>
          <w:sz w:val="26"/>
          <w:szCs w:val="26"/>
          <w:lang w:eastAsia="nl-NL"/>
        </w:rPr>
        <w:tab/>
        <w:t>75 punten</w:t>
      </w:r>
    </w:p>
    <w:p w:rsidR="0089388D" w:rsidRPr="00177654" w:rsidRDefault="0089388D" w:rsidP="008A4370">
      <w:pPr>
        <w:tabs>
          <w:tab w:val="left" w:pos="851"/>
        </w:tabs>
        <w:suppressAutoHyphens/>
        <w:ind w:left="567"/>
        <w:contextualSpacing/>
        <w:jc w:val="both"/>
        <w:rPr>
          <w:rFonts w:ascii="CordiaUPC" w:hAnsi="CordiaUPC" w:cs="CordiaUPC"/>
          <w:sz w:val="26"/>
          <w:szCs w:val="26"/>
          <w:lang w:eastAsia="nl-NL"/>
        </w:rPr>
      </w:pPr>
      <w:r w:rsidRPr="008A4370">
        <w:rPr>
          <w:rFonts w:ascii="CordiaUPC" w:hAnsi="CordiaUPC" w:cs="CordiaUPC"/>
          <w:sz w:val="26"/>
          <w:szCs w:val="26"/>
          <w:lang w:eastAsia="nl-NL"/>
        </w:rPr>
        <w:t>vijf jaar verlengde garantie</w:t>
      </w:r>
      <w:r w:rsidRPr="008A4370">
        <w:rPr>
          <w:rFonts w:ascii="CordiaUPC" w:hAnsi="CordiaUPC" w:cs="CordiaUPC"/>
          <w:sz w:val="26"/>
          <w:szCs w:val="26"/>
          <w:lang w:eastAsia="nl-NL"/>
        </w:rPr>
        <w:tab/>
        <w:t>100 punten</w:t>
      </w:r>
    </w:p>
    <w:p w:rsidR="0089388D" w:rsidRDefault="0089388D" w:rsidP="0072641B">
      <w:pPr>
        <w:tabs>
          <w:tab w:val="left" w:pos="851"/>
        </w:tabs>
        <w:suppressAutoHyphens/>
        <w:ind w:left="567"/>
        <w:contextualSpacing/>
        <w:jc w:val="both"/>
        <w:rPr>
          <w:rFonts w:ascii="CordiaUPC" w:hAnsi="CordiaUPC" w:cs="CordiaUPC"/>
          <w:color w:val="FF0000"/>
          <w:sz w:val="26"/>
          <w:szCs w:val="26"/>
          <w:lang w:eastAsia="nl-NL"/>
        </w:rPr>
      </w:pPr>
    </w:p>
    <w:p w:rsidR="0089388D" w:rsidRPr="0072641B" w:rsidRDefault="0089388D" w:rsidP="0072641B">
      <w:pPr>
        <w:tabs>
          <w:tab w:val="left" w:pos="851"/>
        </w:tabs>
        <w:suppressAutoHyphens/>
        <w:ind w:left="567"/>
        <w:contextualSpacing/>
        <w:jc w:val="both"/>
        <w:rPr>
          <w:rFonts w:ascii="CordiaUPC" w:hAnsi="CordiaUPC" w:cs="CordiaUPC"/>
          <w:color w:val="FF0000"/>
          <w:sz w:val="26"/>
          <w:szCs w:val="26"/>
          <w:lang w:eastAsia="nl-NL"/>
        </w:rPr>
      </w:pPr>
    </w:p>
    <w:p w:rsidR="0089388D" w:rsidRPr="002A4833" w:rsidRDefault="0089388D" w:rsidP="0072641B">
      <w:pPr>
        <w:pStyle w:val="Heading2"/>
        <w:rPr>
          <w:rFonts w:ascii="CordiaUPC" w:hAnsi="CordiaUPC" w:cs="CordiaUPC"/>
          <w:sz w:val="26"/>
          <w:szCs w:val="26"/>
        </w:rPr>
      </w:pPr>
      <w:bookmarkStart w:id="173" w:name="_Toc364334465"/>
      <w:r>
        <w:rPr>
          <w:rFonts w:ascii="CordiaUPC" w:hAnsi="CordiaUPC" w:cs="CordiaUPC"/>
          <w:sz w:val="26"/>
          <w:szCs w:val="26"/>
        </w:rPr>
        <w:t>Gunningsbeslissing</w:t>
      </w:r>
      <w:bookmarkEnd w:id="173"/>
    </w:p>
    <w:p w:rsidR="0089388D" w:rsidRPr="002A4833" w:rsidRDefault="0089388D" w:rsidP="00DF553C">
      <w:pPr>
        <w:tabs>
          <w:tab w:val="left" w:pos="851"/>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Alle inschrijvers ontvangen schriftelijk (per e-mail en gewone brief) bericht over de gunningsbeslissing. Dit bericht houdt geen aanvaarding in van het aanbod van de ondernemer die de economisch meest voordelige inschrijving heeft gedaan, door dit bericht komt derhalve geen overeenkomst tot stand als bedoeld in artikel 6:217 BW.</w:t>
      </w:r>
    </w:p>
    <w:p w:rsidR="0089388D" w:rsidRPr="002A4833" w:rsidRDefault="0089388D" w:rsidP="00DF553C">
      <w:pPr>
        <w:tabs>
          <w:tab w:val="left" w:pos="851"/>
        </w:tabs>
        <w:suppressAutoHyphens/>
        <w:ind w:left="567"/>
        <w:contextualSpacing/>
        <w:jc w:val="both"/>
        <w:rPr>
          <w:rFonts w:ascii="CordiaUPC" w:hAnsi="CordiaUPC" w:cs="CordiaUPC"/>
          <w:sz w:val="26"/>
          <w:szCs w:val="26"/>
          <w:lang w:eastAsia="nl-NL"/>
        </w:rPr>
      </w:pPr>
    </w:p>
    <w:p w:rsidR="0089388D" w:rsidRDefault="0089388D" w:rsidP="00DF553C">
      <w:pPr>
        <w:tabs>
          <w:tab w:val="left" w:pos="851"/>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De ondernemer van wie de ins</w:t>
      </w:r>
      <w:r>
        <w:rPr>
          <w:rFonts w:ascii="CordiaUPC" w:hAnsi="CordiaUPC" w:cs="CordiaUPC"/>
          <w:sz w:val="26"/>
          <w:szCs w:val="26"/>
          <w:lang w:eastAsia="nl-NL"/>
        </w:rPr>
        <w:t>chrijving is afgewezen ontvangt</w:t>
      </w:r>
      <w:r w:rsidRPr="002A4833">
        <w:rPr>
          <w:rFonts w:ascii="CordiaUPC" w:hAnsi="CordiaUPC" w:cs="CordiaUPC"/>
          <w:sz w:val="26"/>
          <w:szCs w:val="26"/>
          <w:lang w:eastAsia="nl-NL"/>
        </w:rPr>
        <w:t xml:space="preserve"> in ditzelfde bericht de motivering </w:t>
      </w:r>
      <w:r>
        <w:rPr>
          <w:rFonts w:ascii="CordiaUPC" w:hAnsi="CordiaUPC" w:cs="CordiaUPC"/>
          <w:sz w:val="26"/>
          <w:szCs w:val="26"/>
          <w:lang w:eastAsia="nl-NL"/>
        </w:rPr>
        <w:t>van de afwijzing, waarbij de na</w:t>
      </w:r>
      <w:r w:rsidRPr="002A4833">
        <w:rPr>
          <w:rFonts w:ascii="CordiaUPC" w:hAnsi="CordiaUPC" w:cs="CordiaUPC"/>
          <w:sz w:val="26"/>
          <w:szCs w:val="26"/>
          <w:lang w:eastAsia="nl-NL"/>
        </w:rPr>
        <w:t>m</w:t>
      </w:r>
      <w:r>
        <w:rPr>
          <w:rFonts w:ascii="CordiaUPC" w:hAnsi="CordiaUPC" w:cs="CordiaUPC"/>
          <w:sz w:val="26"/>
          <w:szCs w:val="26"/>
          <w:lang w:eastAsia="nl-NL"/>
        </w:rPr>
        <w:t>en</w:t>
      </w:r>
      <w:r w:rsidRPr="002A4833">
        <w:rPr>
          <w:rFonts w:ascii="CordiaUPC" w:hAnsi="CordiaUPC" w:cs="CordiaUPC"/>
          <w:sz w:val="26"/>
          <w:szCs w:val="26"/>
          <w:lang w:eastAsia="nl-NL"/>
        </w:rPr>
        <w:t xml:space="preserve"> van de </w:t>
      </w:r>
      <w:r>
        <w:rPr>
          <w:rFonts w:ascii="CordiaUPC" w:hAnsi="CordiaUPC" w:cs="CordiaUPC"/>
          <w:sz w:val="26"/>
          <w:szCs w:val="26"/>
          <w:lang w:eastAsia="nl-NL"/>
        </w:rPr>
        <w:t xml:space="preserve">3 </w:t>
      </w:r>
      <w:r w:rsidRPr="002A4833">
        <w:rPr>
          <w:rFonts w:ascii="CordiaUPC" w:hAnsi="CordiaUPC" w:cs="CordiaUPC"/>
          <w:sz w:val="26"/>
          <w:szCs w:val="26"/>
          <w:lang w:eastAsia="nl-NL"/>
        </w:rPr>
        <w:t>ondernemer</w:t>
      </w:r>
      <w:r>
        <w:rPr>
          <w:rFonts w:ascii="CordiaUPC" w:hAnsi="CordiaUPC" w:cs="CordiaUPC"/>
          <w:sz w:val="26"/>
          <w:szCs w:val="26"/>
          <w:lang w:eastAsia="nl-NL"/>
        </w:rPr>
        <w:t>s</w:t>
      </w:r>
      <w:r w:rsidRPr="002A4833">
        <w:rPr>
          <w:rFonts w:ascii="CordiaUPC" w:hAnsi="CordiaUPC" w:cs="CordiaUPC"/>
          <w:sz w:val="26"/>
          <w:szCs w:val="26"/>
          <w:lang w:eastAsia="nl-NL"/>
        </w:rPr>
        <w:t xml:space="preserve"> die de economisch meest voordelige inschrijving he</w:t>
      </w:r>
      <w:r>
        <w:rPr>
          <w:rFonts w:ascii="CordiaUPC" w:hAnsi="CordiaUPC" w:cs="CordiaUPC"/>
          <w:sz w:val="26"/>
          <w:szCs w:val="26"/>
          <w:lang w:eastAsia="nl-NL"/>
        </w:rPr>
        <w:t>bben</w:t>
      </w:r>
      <w:r w:rsidRPr="002A4833">
        <w:rPr>
          <w:rFonts w:ascii="CordiaUPC" w:hAnsi="CordiaUPC" w:cs="CordiaUPC"/>
          <w:sz w:val="26"/>
          <w:szCs w:val="26"/>
          <w:lang w:eastAsia="nl-NL"/>
        </w:rPr>
        <w:t xml:space="preserve"> gedaan wordt vermeld alsmede </w:t>
      </w:r>
      <w:r>
        <w:rPr>
          <w:rFonts w:ascii="CordiaUPC" w:hAnsi="CordiaUPC" w:cs="CordiaUPC"/>
          <w:sz w:val="26"/>
          <w:szCs w:val="26"/>
          <w:lang w:eastAsia="nl-NL"/>
        </w:rPr>
        <w:t>de naam van de ondernemer die als 4</w:t>
      </w:r>
      <w:r w:rsidRPr="005D202A">
        <w:rPr>
          <w:rFonts w:ascii="CordiaUPC" w:hAnsi="CordiaUPC" w:cs="CordiaUPC"/>
          <w:sz w:val="26"/>
          <w:szCs w:val="26"/>
          <w:vertAlign w:val="superscript"/>
          <w:lang w:eastAsia="nl-NL"/>
        </w:rPr>
        <w:t>e</w:t>
      </w:r>
      <w:r>
        <w:rPr>
          <w:rFonts w:ascii="CordiaUPC" w:hAnsi="CordiaUPC" w:cs="CordiaUPC"/>
          <w:sz w:val="26"/>
          <w:szCs w:val="26"/>
          <w:lang w:eastAsia="nl-NL"/>
        </w:rPr>
        <w:t xml:space="preserve"> is geëindigd en die in de wachtkamer komt. (zie paragraaf 2.3.2)</w:t>
      </w:r>
    </w:p>
    <w:p w:rsidR="0089388D" w:rsidRDefault="0089388D" w:rsidP="00DF553C">
      <w:pPr>
        <w:tabs>
          <w:tab w:val="left" w:pos="851"/>
        </w:tabs>
        <w:suppressAutoHyphens/>
        <w:ind w:left="567"/>
        <w:contextualSpacing/>
        <w:jc w:val="both"/>
        <w:rPr>
          <w:rFonts w:ascii="CordiaUPC" w:hAnsi="CordiaUPC" w:cs="CordiaUPC"/>
          <w:sz w:val="26"/>
          <w:szCs w:val="26"/>
          <w:lang w:eastAsia="nl-NL"/>
        </w:rPr>
      </w:pPr>
    </w:p>
    <w:p w:rsidR="0089388D" w:rsidRPr="002A4833" w:rsidRDefault="0089388D" w:rsidP="00DF553C">
      <w:pPr>
        <w:tabs>
          <w:tab w:val="left" w:pos="851"/>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Bezwaar tegen de afwijzing dient, op straffe van verval van uw rechten, </w:t>
      </w:r>
      <w:r w:rsidRPr="002A4833">
        <w:rPr>
          <w:rFonts w:ascii="CordiaUPC" w:hAnsi="CordiaUPC" w:cs="CordiaUPC"/>
          <w:b/>
          <w:sz w:val="26"/>
          <w:szCs w:val="26"/>
          <w:lang w:eastAsia="nl-NL"/>
        </w:rPr>
        <w:t xml:space="preserve">binnen </w:t>
      </w:r>
      <w:r>
        <w:rPr>
          <w:rFonts w:ascii="CordiaUPC" w:hAnsi="CordiaUPC" w:cs="CordiaUPC"/>
          <w:b/>
          <w:sz w:val="26"/>
          <w:szCs w:val="26"/>
          <w:lang w:eastAsia="nl-NL"/>
        </w:rPr>
        <w:t>20</w:t>
      </w:r>
      <w:r w:rsidRPr="002A4833">
        <w:rPr>
          <w:rFonts w:ascii="CordiaUPC" w:hAnsi="CordiaUPC" w:cs="CordiaUPC"/>
          <w:b/>
          <w:sz w:val="26"/>
          <w:szCs w:val="26"/>
          <w:lang w:eastAsia="nl-NL"/>
        </w:rPr>
        <w:t xml:space="preserve"> kalenderdagen</w:t>
      </w:r>
      <w:r w:rsidRPr="002A4833">
        <w:rPr>
          <w:rFonts w:ascii="CordiaUPC" w:hAnsi="CordiaUPC" w:cs="CordiaUPC"/>
          <w:sz w:val="26"/>
          <w:szCs w:val="26"/>
          <w:lang w:eastAsia="nl-NL"/>
        </w:rPr>
        <w:t xml:space="preserve"> na datum van de gunningsbeslissing, schriftelijk aan de opdrachtgever kenbaar gemaakt te worden, middels het aanhangig maken van een Kort Geding procedure.</w:t>
      </w:r>
    </w:p>
    <w:p w:rsidR="0089388D" w:rsidRPr="002A4833" w:rsidRDefault="0089388D" w:rsidP="00DF553C">
      <w:pPr>
        <w:tabs>
          <w:tab w:val="left" w:pos="851"/>
        </w:tabs>
        <w:suppressAutoHyphens/>
        <w:ind w:left="567"/>
        <w:contextualSpacing/>
        <w:jc w:val="both"/>
        <w:rPr>
          <w:rFonts w:ascii="CordiaUPC" w:hAnsi="CordiaUPC" w:cs="CordiaUPC"/>
          <w:sz w:val="26"/>
          <w:szCs w:val="26"/>
          <w:lang w:eastAsia="nl-NL"/>
        </w:rPr>
      </w:pPr>
    </w:p>
    <w:p w:rsidR="0089388D" w:rsidRPr="002A4833" w:rsidRDefault="0089388D" w:rsidP="00DF553C">
      <w:pPr>
        <w:tabs>
          <w:tab w:val="left" w:pos="851"/>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Gunning houdt in dat met de desbetreffende begunstigde inschrijver een </w:t>
      </w:r>
      <w:r>
        <w:rPr>
          <w:rFonts w:ascii="CordiaUPC" w:hAnsi="CordiaUPC" w:cs="CordiaUPC"/>
          <w:sz w:val="26"/>
          <w:szCs w:val="26"/>
          <w:lang w:eastAsia="nl-NL"/>
        </w:rPr>
        <w:t>overeenkomst</w:t>
      </w:r>
      <w:r w:rsidRPr="002A4833">
        <w:rPr>
          <w:rFonts w:ascii="CordiaUPC" w:hAnsi="CordiaUPC" w:cs="CordiaUPC"/>
          <w:sz w:val="26"/>
          <w:szCs w:val="26"/>
          <w:lang w:eastAsia="nl-NL"/>
        </w:rPr>
        <w:t xml:space="preserve"> wordt aangegaan inclusief alle daarbij</w:t>
      </w:r>
      <w:r>
        <w:rPr>
          <w:rFonts w:ascii="CordiaUPC" w:hAnsi="CordiaUPC" w:cs="CordiaUPC"/>
          <w:sz w:val="26"/>
          <w:szCs w:val="26"/>
          <w:lang w:eastAsia="nl-NL"/>
        </w:rPr>
        <w:t xml:space="preserve"> </w:t>
      </w:r>
      <w:r w:rsidRPr="002A4833">
        <w:rPr>
          <w:rFonts w:ascii="CordiaUPC" w:hAnsi="CordiaUPC" w:cs="CordiaUPC"/>
          <w:sz w:val="26"/>
          <w:szCs w:val="26"/>
          <w:lang w:eastAsia="nl-NL"/>
        </w:rPr>
        <w:t>behorende voorwaarden. Daarin zal, geheel of gedeeltelijk, worden opgenomen hetgeen door inschrijver(s) is aangeboden.</w:t>
      </w:r>
    </w:p>
    <w:p w:rsidR="0089388D" w:rsidRPr="002A4833" w:rsidRDefault="0089388D" w:rsidP="000F04A4">
      <w:pPr>
        <w:pStyle w:val="Heading1"/>
        <w:rPr>
          <w:rFonts w:ascii="CordiaUPC" w:hAnsi="CordiaUPC" w:cs="CordiaUPC"/>
          <w:sz w:val="32"/>
          <w:szCs w:val="32"/>
        </w:rPr>
      </w:pPr>
      <w:r w:rsidRPr="002A4833">
        <w:rPr>
          <w:rFonts w:ascii="CordiaUPC" w:hAnsi="CordiaUPC" w:cs="CordiaUPC"/>
        </w:rPr>
        <w:br w:type="page"/>
      </w:r>
      <w:bookmarkStart w:id="174" w:name="_Toc84411663"/>
      <w:bookmarkStart w:id="175" w:name="_Toc340058726"/>
      <w:bookmarkStart w:id="176" w:name="_Toc364334466"/>
      <w:r w:rsidRPr="002A4833">
        <w:rPr>
          <w:rFonts w:ascii="CordiaUPC" w:hAnsi="CordiaUPC" w:cs="CordiaUPC"/>
          <w:sz w:val="32"/>
          <w:szCs w:val="32"/>
        </w:rPr>
        <w:t>Toelichting bij de gevraagde documenten</w:t>
      </w:r>
      <w:bookmarkEnd w:id="174"/>
      <w:r w:rsidRPr="002A4833">
        <w:rPr>
          <w:rFonts w:ascii="CordiaUPC" w:hAnsi="CordiaUPC" w:cs="CordiaUPC"/>
          <w:sz w:val="32"/>
          <w:szCs w:val="32"/>
        </w:rPr>
        <w:t xml:space="preserve"> gunning</w:t>
      </w:r>
      <w:bookmarkEnd w:id="175"/>
      <w:bookmarkEnd w:id="176"/>
    </w:p>
    <w:p w:rsidR="0089388D" w:rsidRPr="002A4833" w:rsidRDefault="0089388D" w:rsidP="00DF553C">
      <w:pPr>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77" w:name="_Toc84411664"/>
      <w:bookmarkStart w:id="178" w:name="_Toc340058727"/>
      <w:bookmarkStart w:id="179" w:name="_Toc364334467"/>
      <w:r w:rsidRPr="002A4833">
        <w:rPr>
          <w:rFonts w:ascii="CordiaUPC" w:hAnsi="CordiaUPC" w:cs="CordiaUPC"/>
          <w:sz w:val="26"/>
          <w:szCs w:val="26"/>
        </w:rPr>
        <w:t>Eisen en wensenpakket</w:t>
      </w:r>
      <w:bookmarkEnd w:id="177"/>
      <w:bookmarkEnd w:id="178"/>
      <w:bookmarkEnd w:id="179"/>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Het eisen- en wensenpakket behorende bij dit beschrijvend document is opgenomen in hoofdstuk</w:t>
      </w:r>
      <w:r>
        <w:rPr>
          <w:rFonts w:ascii="CordiaUPC" w:hAnsi="CordiaUPC" w:cs="CordiaUPC"/>
          <w:sz w:val="26"/>
          <w:szCs w:val="26"/>
          <w:lang w:eastAsia="nl-NL"/>
        </w:rPr>
        <w:t xml:space="preserve"> </w:t>
      </w:r>
      <w:r>
        <w:rPr>
          <w:rFonts w:ascii="CordiaUPC" w:hAnsi="CordiaUPC" w:cs="CordiaUPC"/>
          <w:sz w:val="26"/>
          <w:szCs w:val="26"/>
          <w:lang w:eastAsia="nl-NL"/>
        </w:rPr>
        <w:fldChar w:fldCharType="begin"/>
      </w:r>
      <w:r>
        <w:rPr>
          <w:rFonts w:ascii="CordiaUPC" w:hAnsi="CordiaUPC" w:cs="CordiaUPC"/>
          <w:sz w:val="26"/>
          <w:szCs w:val="26"/>
          <w:lang w:eastAsia="nl-NL"/>
        </w:rPr>
        <w:instrText xml:space="preserve"> REF ProgrammavanEisenHST \r \h </w:instrText>
      </w:r>
      <w:r w:rsidRPr="00C42519">
        <w:rPr>
          <w:rFonts w:ascii="CordiaUPC" w:hAnsi="CordiaUPC" w:cs="CordiaUPC"/>
          <w:sz w:val="26"/>
          <w:szCs w:val="26"/>
          <w:lang w:eastAsia="nl-NL"/>
        </w:rPr>
      </w:r>
      <w:r>
        <w:rPr>
          <w:rFonts w:ascii="CordiaUPC" w:hAnsi="CordiaUPC" w:cs="CordiaUPC"/>
          <w:sz w:val="26"/>
          <w:szCs w:val="26"/>
          <w:lang w:eastAsia="nl-NL"/>
        </w:rPr>
        <w:fldChar w:fldCharType="separate"/>
      </w:r>
      <w:r>
        <w:rPr>
          <w:rFonts w:ascii="CordiaUPC" w:hAnsi="CordiaUPC" w:cs="CordiaUPC"/>
          <w:sz w:val="26"/>
          <w:szCs w:val="26"/>
          <w:lang w:eastAsia="nl-NL"/>
        </w:rPr>
        <w:t>6</w:t>
      </w:r>
      <w:r>
        <w:rPr>
          <w:rFonts w:ascii="CordiaUPC" w:hAnsi="CordiaUPC" w:cs="CordiaUPC"/>
          <w:sz w:val="26"/>
          <w:szCs w:val="26"/>
          <w:lang w:eastAsia="nl-NL"/>
        </w:rPr>
        <w:fldChar w:fldCharType="end"/>
      </w:r>
      <w:r w:rsidRPr="002A4833">
        <w:rPr>
          <w:rFonts w:ascii="CordiaUPC" w:hAnsi="CordiaUPC" w:cs="CordiaUPC"/>
          <w:sz w:val="26"/>
          <w:szCs w:val="26"/>
          <w:lang w:eastAsia="nl-NL"/>
        </w:rPr>
        <w:t>.</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80" w:name="_Toc340058728"/>
      <w:bookmarkStart w:id="181" w:name="_Toc364334468"/>
      <w:r w:rsidRPr="002A4833">
        <w:rPr>
          <w:rFonts w:ascii="CordiaUPC" w:hAnsi="CordiaUPC" w:cs="CordiaUPC"/>
          <w:sz w:val="26"/>
          <w:szCs w:val="26"/>
        </w:rPr>
        <w:t>Overige gegevens en bijlagen</w:t>
      </w:r>
      <w:bookmarkEnd w:id="180"/>
      <w:bookmarkEnd w:id="181"/>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De inschrijver dient alle in dit beschrijvend document vermelde vragen volledig te beantwoorden, zowel algemeen als specifiek. Als inschrijver besluit een vraag niet te (kunnen) beantwoorden, moet hij dit expliciet en met redengeving aangeven. Er wordt met nadruk op gewezen dat de aanbestedende dienst zich het recht voorbehoudt onvolledige inschrijvingen niet verder in behandeling te nemen.</w:t>
      </w:r>
    </w:p>
    <w:p w:rsidR="0089388D" w:rsidRPr="002A4833" w:rsidRDefault="0089388D" w:rsidP="00DF553C">
      <w:pPr>
        <w:tabs>
          <w:tab w:val="left" w:pos="-720"/>
        </w:tabs>
        <w:suppressAutoHyphens/>
        <w:ind w:left="567"/>
        <w:contextualSpacing/>
        <w:jc w:val="both"/>
        <w:rPr>
          <w:rFonts w:ascii="CordiaUPC" w:hAnsi="CordiaUPC" w:cs="CordiaUPC"/>
          <w:sz w:val="26"/>
          <w:szCs w:val="26"/>
          <w:lang w:eastAsia="nl-NL"/>
        </w:rPr>
      </w:pPr>
    </w:p>
    <w:p w:rsidR="0089388D" w:rsidRPr="002A4833" w:rsidRDefault="0089388D" w:rsidP="00DF553C">
      <w:pPr>
        <w:tabs>
          <w:tab w:val="left" w:pos="-720"/>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Bij dit beschrijvend document zijn tevens bijlagen gevoegd die volledig dienen te worden ingevuld en waarvan de daarin gestelde vragen volledig dienen te worden beantwoord.</w:t>
      </w:r>
    </w:p>
    <w:p w:rsidR="0089388D" w:rsidRPr="002A4833" w:rsidRDefault="0089388D" w:rsidP="00DF553C">
      <w:pPr>
        <w:tabs>
          <w:tab w:val="left" w:pos="-720"/>
          <w:tab w:val="left" w:pos="851"/>
        </w:tabs>
        <w:suppressAutoHyphens/>
        <w:ind w:left="567"/>
        <w:contextualSpacing/>
        <w:jc w:val="both"/>
        <w:rPr>
          <w:rFonts w:ascii="CordiaUPC" w:hAnsi="CordiaUPC" w:cs="CordiaUPC"/>
          <w:sz w:val="26"/>
          <w:szCs w:val="26"/>
          <w:lang w:eastAsia="nl-NL"/>
        </w:rPr>
      </w:pPr>
    </w:p>
    <w:p w:rsidR="0089388D" w:rsidRPr="002A4833" w:rsidRDefault="0089388D" w:rsidP="00DF553C">
      <w:pPr>
        <w:tabs>
          <w:tab w:val="left" w:pos="-720"/>
        </w:tabs>
        <w:suppressAutoHyphens/>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Uw inschrijving dient te bestaan uit de volgende bijlagen, waarbij u de onderstaande indeling aanhoudt. U vindt de modellen die ingevuld moeten worden als bijlagen bij het beschrijvend document. </w:t>
      </w:r>
    </w:p>
    <w:p w:rsidR="0089388D" w:rsidRPr="002A4833" w:rsidRDefault="0089388D" w:rsidP="00DF553C">
      <w:pPr>
        <w:ind w:left="567"/>
        <w:contextualSpacing/>
        <w:rPr>
          <w:rFonts w:ascii="CordiaUPC" w:hAnsi="CordiaUPC" w:cs="CordiaUPC"/>
          <w:b/>
          <w:bCs/>
          <w:sz w:val="26"/>
          <w:szCs w:val="26"/>
          <w:lang w:eastAsia="nl-NL"/>
        </w:rPr>
      </w:pPr>
      <w:r w:rsidRPr="002A4833">
        <w:rPr>
          <w:rFonts w:ascii="CordiaUPC" w:hAnsi="CordiaUPC" w:cs="CordiaUPC"/>
          <w:b/>
          <w:bCs/>
          <w:sz w:val="26"/>
          <w:szCs w:val="26"/>
          <w:lang w:eastAsia="nl-NL"/>
        </w:rPr>
        <w:t>Uw inschrijving dient onderstaande informatie te bevatten en deze volgorde dient u aan te houden in uw inschrijving:</w:t>
      </w:r>
    </w:p>
    <w:p w:rsidR="0089388D" w:rsidRPr="002A4833" w:rsidRDefault="0089388D" w:rsidP="00DF553C">
      <w:pPr>
        <w:ind w:left="567"/>
        <w:contextualSpacing/>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1418"/>
        <w:gridCol w:w="7088"/>
      </w:tblGrid>
      <w:tr w:rsidR="0089388D" w:rsidRPr="00D4228A" w:rsidTr="000F04A4">
        <w:tc>
          <w:tcPr>
            <w:tcW w:w="1418" w:type="dxa"/>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bookmarkStart w:id="182" w:name="_Toc142418553"/>
            <w:r w:rsidRPr="00D4228A">
              <w:rPr>
                <w:rFonts w:ascii="CordiaUPC" w:hAnsi="CordiaUPC" w:cs="CordiaUPC"/>
                <w:sz w:val="26"/>
                <w:szCs w:val="26"/>
                <w:lang w:eastAsia="nl-NL"/>
              </w:rPr>
              <w:t>Vooraf</w:t>
            </w:r>
            <w:bookmarkEnd w:id="182"/>
          </w:p>
        </w:tc>
        <w:tc>
          <w:tcPr>
            <w:tcW w:w="7088" w:type="dxa"/>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Voorwoord, inleiding, samenvatting, ondertekening verantwoordelijke</w:t>
            </w:r>
          </w:p>
        </w:tc>
      </w:tr>
      <w:tr w:rsidR="0089388D" w:rsidRPr="00B311D5" w:rsidTr="000F04A4">
        <w:tc>
          <w:tcPr>
            <w:tcW w:w="1418" w:type="dxa"/>
            <w:shd w:val="clear" w:color="auto" w:fill="E6E6E6"/>
          </w:tcPr>
          <w:p w:rsidR="0089388D" w:rsidRPr="00B311D5" w:rsidRDefault="0089388D" w:rsidP="00DF553C">
            <w:pPr>
              <w:spacing w:before="90" w:after="54"/>
              <w:ind w:left="57" w:right="113"/>
              <w:rPr>
                <w:rFonts w:ascii="CordiaUPC" w:hAnsi="CordiaUPC" w:cs="CordiaUPC"/>
                <w:sz w:val="26"/>
                <w:szCs w:val="26"/>
                <w:lang w:eastAsia="nl-NL"/>
              </w:rPr>
            </w:pPr>
            <w:r w:rsidRPr="00B311D5">
              <w:rPr>
                <w:rFonts w:ascii="CordiaUPC" w:hAnsi="CordiaUPC" w:cs="CordiaUPC"/>
                <w:sz w:val="26"/>
                <w:szCs w:val="26"/>
                <w:lang w:eastAsia="nl-NL"/>
              </w:rPr>
              <w:t>Tabblad 1.</w:t>
            </w:r>
          </w:p>
        </w:tc>
        <w:tc>
          <w:tcPr>
            <w:tcW w:w="7088" w:type="dxa"/>
          </w:tcPr>
          <w:p w:rsidR="0089388D" w:rsidRPr="00B311D5" w:rsidRDefault="0089388D" w:rsidP="00E84438">
            <w:pPr>
              <w:spacing w:before="90" w:after="54"/>
              <w:ind w:left="57" w:right="113"/>
              <w:rPr>
                <w:rFonts w:ascii="CordiaUPC" w:hAnsi="CordiaUPC" w:cs="CordiaUPC"/>
                <w:sz w:val="26"/>
                <w:szCs w:val="26"/>
                <w:lang w:eastAsia="nl-NL"/>
              </w:rPr>
            </w:pPr>
            <w:r w:rsidRPr="00B311D5">
              <w:rPr>
                <w:rFonts w:ascii="CordiaUPC" w:hAnsi="CordiaUPC" w:cs="CordiaUPC"/>
                <w:sz w:val="26"/>
                <w:szCs w:val="26"/>
                <w:lang w:eastAsia="nl-NL"/>
              </w:rPr>
              <w:t xml:space="preserve">Bijlage I Kwalificatieleidraad </w:t>
            </w:r>
            <w:r>
              <w:rPr>
                <w:rFonts w:ascii="CordiaUPC" w:hAnsi="CordiaUPC" w:cs="CordiaUPC"/>
                <w:sz w:val="26"/>
                <w:szCs w:val="26"/>
                <w:lang w:eastAsia="nl-NL"/>
              </w:rPr>
              <w:t>(I.A t/m I.G)</w:t>
            </w:r>
          </w:p>
        </w:tc>
      </w:tr>
      <w:tr w:rsidR="0089388D" w:rsidRPr="00D4228A" w:rsidTr="000F04A4">
        <w:tc>
          <w:tcPr>
            <w:tcW w:w="1418" w:type="dxa"/>
            <w:tcBorders>
              <w:bottom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p>
        </w:tc>
        <w:tc>
          <w:tcPr>
            <w:tcW w:w="7088" w:type="dxa"/>
            <w:tcBorders>
              <w:bottom w:val="nil"/>
            </w:tcBorders>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Te overleggen eigen verklaringen en bewijsstukken conform Bijlage II Verklaringen</w:t>
            </w:r>
          </w:p>
        </w:tc>
      </w:tr>
      <w:tr w:rsidR="0089388D" w:rsidRPr="00D4228A" w:rsidTr="000F04A4">
        <w:tc>
          <w:tcPr>
            <w:tcW w:w="1418" w:type="dxa"/>
            <w:tcBorders>
              <w:top w:val="nil"/>
              <w:bottom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2.A</w:t>
            </w:r>
          </w:p>
        </w:tc>
        <w:tc>
          <w:tcPr>
            <w:tcW w:w="7088" w:type="dxa"/>
            <w:tcBorders>
              <w:top w:val="nil"/>
              <w:bottom w:val="nil"/>
            </w:tcBorders>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Bijlage II.A Akkoordverklaring beschrijvend document en gestelde eisen</w:t>
            </w:r>
          </w:p>
        </w:tc>
      </w:tr>
      <w:tr w:rsidR="0089388D" w:rsidRPr="00D4228A" w:rsidTr="000F04A4">
        <w:tc>
          <w:tcPr>
            <w:tcW w:w="1418" w:type="dxa"/>
            <w:tcBorders>
              <w:top w:val="nil"/>
              <w:bottom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2.B</w:t>
            </w:r>
          </w:p>
        </w:tc>
        <w:tc>
          <w:tcPr>
            <w:tcW w:w="7088" w:type="dxa"/>
            <w:tcBorders>
              <w:top w:val="nil"/>
              <w:bottom w:val="nil"/>
            </w:tcBorders>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 xml:space="preserve">Bijlage II.B Akkoordverklaring overeenkomst </w:t>
            </w:r>
          </w:p>
        </w:tc>
      </w:tr>
      <w:tr w:rsidR="0089388D" w:rsidRPr="00D4228A" w:rsidTr="000F04A4">
        <w:tc>
          <w:tcPr>
            <w:tcW w:w="1418" w:type="dxa"/>
            <w:tcBorders>
              <w:top w:val="nil"/>
              <w:bottom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2.C</w:t>
            </w:r>
          </w:p>
        </w:tc>
        <w:tc>
          <w:tcPr>
            <w:tcW w:w="7088" w:type="dxa"/>
            <w:tcBorders>
              <w:top w:val="nil"/>
              <w:bottom w:val="nil"/>
            </w:tcBorders>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Bijlage II.C Verklaring van juistheid en volledigheid gegevens en antwoorden</w:t>
            </w:r>
            <w:r>
              <w:rPr>
                <w:rFonts w:ascii="CordiaUPC" w:hAnsi="CordiaUPC" w:cs="CordiaUPC"/>
                <w:sz w:val="26"/>
                <w:szCs w:val="26"/>
                <w:lang w:eastAsia="nl-NL"/>
              </w:rPr>
              <w:t xml:space="preserve"> in inschrijving</w:t>
            </w:r>
          </w:p>
        </w:tc>
      </w:tr>
      <w:tr w:rsidR="0089388D" w:rsidRPr="00D4228A" w:rsidTr="000F04A4">
        <w:tc>
          <w:tcPr>
            <w:tcW w:w="1418" w:type="dxa"/>
            <w:tcBorders>
              <w:top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2.D</w:t>
            </w:r>
          </w:p>
        </w:tc>
        <w:tc>
          <w:tcPr>
            <w:tcW w:w="7088" w:type="dxa"/>
            <w:tcBorders>
              <w:top w:val="nil"/>
            </w:tcBorders>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 xml:space="preserve">Bijlage II.D Verklaring inzake verplichtingen uit hoofde van bepalingen arbeidsbescherming en –voorwaarden </w:t>
            </w:r>
          </w:p>
        </w:tc>
      </w:tr>
      <w:tr w:rsidR="0089388D" w:rsidRPr="00D4228A" w:rsidTr="000F04A4">
        <w:tc>
          <w:tcPr>
            <w:tcW w:w="1418" w:type="dxa"/>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3.</w:t>
            </w:r>
          </w:p>
        </w:tc>
        <w:tc>
          <w:tcPr>
            <w:tcW w:w="7088" w:type="dxa"/>
          </w:tcPr>
          <w:p w:rsidR="0089388D" w:rsidRPr="00D4228A" w:rsidRDefault="0089388D" w:rsidP="0003667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 xml:space="preserve">Kostenopgave inschrijving indeling conform Bijlage IV Invulformulieren/ prijzenblad </w:t>
            </w:r>
          </w:p>
        </w:tc>
      </w:tr>
      <w:tr w:rsidR="0089388D" w:rsidRPr="00D4228A" w:rsidTr="000F04A4">
        <w:tc>
          <w:tcPr>
            <w:tcW w:w="1418" w:type="dxa"/>
            <w:tcBorders>
              <w:top w:val="nil"/>
              <w:bottom w:val="nil"/>
            </w:tcBorders>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Pr>
                <w:rFonts w:ascii="CordiaUPC" w:hAnsi="CordiaUPC" w:cs="CordiaUPC"/>
                <w:sz w:val="26"/>
                <w:szCs w:val="26"/>
                <w:lang w:eastAsia="nl-NL"/>
              </w:rPr>
              <w:t>Tabblad 4.</w:t>
            </w:r>
          </w:p>
        </w:tc>
        <w:tc>
          <w:tcPr>
            <w:tcW w:w="7088" w:type="dxa"/>
            <w:tcBorders>
              <w:top w:val="nil"/>
              <w:bottom w:val="nil"/>
            </w:tcBorders>
          </w:tcPr>
          <w:p w:rsidR="0089388D" w:rsidRPr="00D4228A" w:rsidRDefault="0089388D" w:rsidP="003D6309">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Ingevuld invulformulier Bijlage V. Lijst van Eisen</w:t>
            </w:r>
          </w:p>
        </w:tc>
      </w:tr>
      <w:tr w:rsidR="0089388D" w:rsidRPr="00D4228A" w:rsidTr="000F04A4">
        <w:tc>
          <w:tcPr>
            <w:tcW w:w="1418" w:type="dxa"/>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5.</w:t>
            </w:r>
          </w:p>
        </w:tc>
        <w:tc>
          <w:tcPr>
            <w:tcW w:w="7088" w:type="dxa"/>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Foldermateriaal</w:t>
            </w:r>
          </w:p>
        </w:tc>
      </w:tr>
      <w:tr w:rsidR="0089388D" w:rsidRPr="00D4228A" w:rsidTr="000F04A4">
        <w:tc>
          <w:tcPr>
            <w:tcW w:w="1418" w:type="dxa"/>
            <w:shd w:val="clear" w:color="auto" w:fill="E6E6E6"/>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Tabblad 6.</w:t>
            </w:r>
          </w:p>
        </w:tc>
        <w:tc>
          <w:tcPr>
            <w:tcW w:w="7088" w:type="dxa"/>
          </w:tcPr>
          <w:p w:rsidR="0089388D" w:rsidRPr="00D4228A" w:rsidRDefault="0089388D" w:rsidP="00DF553C">
            <w:pPr>
              <w:spacing w:before="90" w:after="54"/>
              <w:ind w:left="57" w:right="113"/>
              <w:rPr>
                <w:rFonts w:ascii="CordiaUPC" w:hAnsi="CordiaUPC" w:cs="CordiaUPC"/>
                <w:sz w:val="26"/>
                <w:szCs w:val="26"/>
                <w:lang w:eastAsia="nl-NL"/>
              </w:rPr>
            </w:pPr>
            <w:r w:rsidRPr="00D4228A">
              <w:rPr>
                <w:rFonts w:ascii="CordiaUPC" w:hAnsi="CordiaUPC" w:cs="CordiaUPC"/>
                <w:sz w:val="26"/>
                <w:szCs w:val="26"/>
                <w:lang w:eastAsia="nl-NL"/>
              </w:rPr>
              <w:t>e.v. Overig(e) (bijlagen)</w:t>
            </w:r>
          </w:p>
        </w:tc>
      </w:tr>
    </w:tbl>
    <w:p w:rsidR="0089388D" w:rsidRPr="002A4833" w:rsidRDefault="0089388D" w:rsidP="00DF553C">
      <w:pPr>
        <w:ind w:left="567"/>
        <w:contextualSpacing/>
        <w:rPr>
          <w:rFonts w:ascii="CordiaUPC" w:hAnsi="CordiaUPC" w:cs="CordiaUPC"/>
          <w:sz w:val="26"/>
          <w:szCs w:val="26"/>
          <w:highlight w:val="green"/>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A.u.b. uw inschrijving in een ordner aanbieden en geen gebruik maken van plastic insteekhoesjes (ten behoeve van folders wordt een uitzondering gemaakt). Ook (deels) ingebonden inschrijvingen met ring- en/of lijmrug zijn niet wenselijk.</w:t>
      </w:r>
    </w:p>
    <w:p w:rsidR="0089388D" w:rsidRPr="002A4833" w:rsidRDefault="0089388D" w:rsidP="00DF553C">
      <w:pPr>
        <w:ind w:left="567"/>
        <w:contextualSpacing/>
        <w:jc w:val="both"/>
        <w:rPr>
          <w:rFonts w:ascii="CordiaUPC" w:hAnsi="CordiaUPC" w:cs="CordiaUPC"/>
          <w:sz w:val="26"/>
          <w:szCs w:val="26"/>
          <w:lang w:eastAsia="nl-NL"/>
        </w:rPr>
      </w:pPr>
    </w:p>
    <w:p w:rsidR="0089388D" w:rsidRPr="0003667C" w:rsidRDefault="0089388D" w:rsidP="0003667C">
      <w:pPr>
        <w:pStyle w:val="Heading2"/>
        <w:rPr>
          <w:rFonts w:ascii="CordiaUPC" w:hAnsi="CordiaUPC" w:cs="CordiaUPC"/>
          <w:sz w:val="26"/>
          <w:szCs w:val="26"/>
        </w:rPr>
      </w:pPr>
      <w:bookmarkStart w:id="183" w:name="_Toc84411665"/>
      <w:bookmarkStart w:id="184" w:name="_Toc340058729"/>
      <w:bookmarkStart w:id="185" w:name="_Toc364334469"/>
      <w:r w:rsidRPr="002A4833">
        <w:rPr>
          <w:rFonts w:ascii="CordiaUPC" w:hAnsi="CordiaUPC" w:cs="CordiaUPC"/>
          <w:sz w:val="26"/>
          <w:szCs w:val="26"/>
        </w:rPr>
        <w:t>Prijzen en Tarieven</w:t>
      </w:r>
      <w:bookmarkEnd w:id="183"/>
      <w:bookmarkEnd w:id="184"/>
      <w:bookmarkEnd w:id="185"/>
    </w:p>
    <w:p w:rsidR="0089388D" w:rsidRDefault="0089388D" w:rsidP="00D4228A">
      <w:pPr>
        <w:ind w:left="567"/>
        <w:jc w:val="both"/>
        <w:rPr>
          <w:rFonts w:ascii="CordiaUPC" w:hAnsi="CordiaUPC" w:cs="CordiaUPC"/>
          <w:sz w:val="26"/>
          <w:szCs w:val="26"/>
          <w:lang w:eastAsia="nl-NL"/>
        </w:rPr>
      </w:pPr>
      <w:r w:rsidRPr="000E1DE1">
        <w:rPr>
          <w:rFonts w:ascii="CordiaUPC" w:hAnsi="CordiaUPC" w:cs="CordiaUPC"/>
          <w:sz w:val="26"/>
          <w:szCs w:val="26"/>
          <w:lang w:eastAsia="nl-NL"/>
        </w:rPr>
        <w:t>De door u aangeboden prijzen en tarieven zijn inclusief alle overige kosten zoals plaatsingskosten/ leveringskosten reis- en verblijfkosten, belastingen en heffingen. U dient hiervoor gebruik te maken van het format uit de bijlage.</w:t>
      </w:r>
    </w:p>
    <w:p w:rsidR="0089388D" w:rsidRPr="00D4228A"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86" w:name="_Toc340058730"/>
      <w:bookmarkStart w:id="187" w:name="_Toc364334470"/>
      <w:r w:rsidRPr="002A4833">
        <w:rPr>
          <w:rFonts w:ascii="CordiaUPC" w:hAnsi="CordiaUPC" w:cs="CordiaUPC"/>
          <w:sz w:val="26"/>
          <w:szCs w:val="26"/>
        </w:rPr>
        <w:t>Varianten</w:t>
      </w:r>
      <w:bookmarkEnd w:id="186"/>
      <w:bookmarkEnd w:id="187"/>
    </w:p>
    <w:p w:rsidR="0089388D" w:rsidRPr="002A4833" w:rsidRDefault="0089388D" w:rsidP="00DF553C">
      <w:pPr>
        <w:ind w:left="567"/>
        <w:contextualSpacing/>
        <w:jc w:val="both"/>
        <w:rPr>
          <w:rFonts w:ascii="CordiaUPC" w:hAnsi="CordiaUPC" w:cs="CordiaUPC"/>
          <w:iCs/>
          <w:sz w:val="26"/>
          <w:szCs w:val="26"/>
          <w:lang w:eastAsia="nl-NL"/>
        </w:rPr>
      </w:pPr>
      <w:r w:rsidRPr="002A4833">
        <w:rPr>
          <w:rFonts w:ascii="CordiaUPC" w:hAnsi="CordiaUPC" w:cs="CordiaUPC"/>
          <w:iCs/>
          <w:sz w:val="26"/>
          <w:szCs w:val="26"/>
          <w:lang w:eastAsia="nl-NL"/>
        </w:rPr>
        <w:t>Het indienen van varianten en/of alternatieven is niet toegestaan. Indien op grond van dit beschrijvend document door één inschrijver meerdere inschrijvingen worden ingediend, wordt geen van deze inschrijvingen in behandeling genomen.</w:t>
      </w:r>
    </w:p>
    <w:p w:rsidR="0089388D" w:rsidRPr="002A4833" w:rsidRDefault="0089388D" w:rsidP="000F04A4">
      <w:pPr>
        <w:pStyle w:val="Heading1"/>
        <w:rPr>
          <w:rFonts w:ascii="CordiaUPC" w:hAnsi="CordiaUPC" w:cs="CordiaUPC"/>
          <w:sz w:val="32"/>
          <w:szCs w:val="32"/>
        </w:rPr>
      </w:pPr>
      <w:bookmarkStart w:id="188" w:name="_Toc84411675"/>
      <w:r w:rsidRPr="002A4833">
        <w:rPr>
          <w:rFonts w:ascii="CordiaUPC" w:hAnsi="CordiaUPC" w:cs="CordiaUPC"/>
        </w:rPr>
        <w:br w:type="page"/>
      </w:r>
      <w:bookmarkStart w:id="189" w:name="ProgrammavanEisenHST"/>
      <w:bookmarkStart w:id="190" w:name="_Toc340058731"/>
      <w:bookmarkStart w:id="191" w:name="_Toc364334471"/>
      <w:r w:rsidRPr="002A4833">
        <w:rPr>
          <w:rFonts w:ascii="CordiaUPC" w:hAnsi="CordiaUPC" w:cs="CordiaUPC"/>
          <w:sz w:val="32"/>
          <w:szCs w:val="32"/>
        </w:rPr>
        <w:t>Programma van eisen</w:t>
      </w:r>
      <w:bookmarkEnd w:id="188"/>
      <w:bookmarkEnd w:id="189"/>
      <w:bookmarkEnd w:id="190"/>
      <w:bookmarkEnd w:id="191"/>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De uit te voeren werkzaamheden als ook het eisenpakket van de aanbestedende dienst is in dit hoofdstuk opgenomen.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0F04A4">
      <w:pPr>
        <w:pStyle w:val="Heading2"/>
        <w:rPr>
          <w:rFonts w:ascii="CordiaUPC" w:hAnsi="CordiaUPC" w:cs="CordiaUPC"/>
          <w:sz w:val="26"/>
          <w:szCs w:val="26"/>
        </w:rPr>
      </w:pPr>
      <w:bookmarkStart w:id="192" w:name="_Toc340058732"/>
      <w:bookmarkStart w:id="193" w:name="_Toc364334472"/>
      <w:r w:rsidRPr="002A4833">
        <w:rPr>
          <w:rFonts w:ascii="CordiaUPC" w:hAnsi="CordiaUPC" w:cs="CordiaUPC"/>
          <w:sz w:val="26"/>
          <w:szCs w:val="26"/>
        </w:rPr>
        <w:t>Eisen</w:t>
      </w:r>
      <w:bookmarkEnd w:id="192"/>
      <w:bookmarkEnd w:id="193"/>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In </w:t>
      </w:r>
      <w:r>
        <w:rPr>
          <w:rFonts w:ascii="CordiaUPC" w:hAnsi="CordiaUPC" w:cs="CordiaUPC"/>
          <w:sz w:val="26"/>
          <w:szCs w:val="26"/>
          <w:lang w:eastAsia="nl-NL"/>
        </w:rPr>
        <w:t>Bijlage V.A. Lijst van Eisen</w:t>
      </w:r>
      <w:r w:rsidRPr="002A4833">
        <w:rPr>
          <w:rFonts w:ascii="CordiaUPC" w:hAnsi="CordiaUPC" w:cs="CordiaUPC"/>
          <w:sz w:val="26"/>
          <w:szCs w:val="26"/>
          <w:lang w:eastAsia="nl-NL"/>
        </w:rPr>
        <w:t xml:space="preserve"> zijn eisen opgenomen waaraan uw aanbieding dient te voldoen. Bij uw aanbieding dient deze bijlage ingevuld te worden toegevoegd.</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Het niet voldoen aan een Eis betekent uitsluiting van verdere beoordeling en de inschrijver valt af (Knock-out criterium).</w:t>
      </w:r>
      <w:bookmarkStart w:id="194" w:name="_Toc142800475"/>
      <w:r w:rsidRPr="002A4833">
        <w:rPr>
          <w:rFonts w:ascii="CordiaUPC" w:hAnsi="CordiaUPC" w:cs="CordiaUPC"/>
          <w:sz w:val="26"/>
          <w:szCs w:val="26"/>
          <w:lang w:eastAsia="nl-NL"/>
        </w:rPr>
        <w:t xml:space="preserve"> </w:t>
      </w:r>
    </w:p>
    <w:p w:rsidR="0089388D" w:rsidRPr="002A4833" w:rsidRDefault="0089388D" w:rsidP="00DF553C">
      <w:pPr>
        <w:ind w:left="567"/>
        <w:contextualSpacing/>
        <w:jc w:val="both"/>
        <w:rPr>
          <w:rFonts w:ascii="CordiaUPC" w:hAnsi="CordiaUPC" w:cs="CordiaUPC"/>
          <w:sz w:val="26"/>
          <w:szCs w:val="26"/>
          <w:lang w:eastAsia="nl-NL"/>
        </w:rPr>
      </w:pPr>
    </w:p>
    <w:bookmarkEnd w:id="194"/>
    <w:p w:rsidR="0089388D" w:rsidRPr="002A4833" w:rsidRDefault="0089388D" w:rsidP="00DF553C">
      <w:pPr>
        <w:ind w:left="567"/>
        <w:contextualSpacing/>
        <w:jc w:val="both"/>
        <w:rPr>
          <w:rFonts w:ascii="CordiaUPC" w:hAnsi="CordiaUPC" w:cs="CordiaUPC"/>
          <w:sz w:val="26"/>
          <w:szCs w:val="26"/>
          <w:lang w:eastAsia="nl-NL"/>
        </w:rPr>
      </w:pP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footerReference w:type="default" r:id="rId18"/>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1"/>
        <w:numPr>
          <w:ilvl w:val="0"/>
          <w:numId w:val="0"/>
        </w:numPr>
        <w:ind w:left="567" w:hanging="567"/>
        <w:rPr>
          <w:rFonts w:ascii="CordiaUPC" w:hAnsi="CordiaUPC" w:cs="CordiaUPC"/>
          <w:sz w:val="32"/>
          <w:szCs w:val="32"/>
        </w:rPr>
      </w:pPr>
      <w:bookmarkStart w:id="195" w:name="_Toc340058736"/>
      <w:bookmarkStart w:id="196" w:name="_Toc364334473"/>
      <w:bookmarkStart w:id="197" w:name="_Toc122417628"/>
      <w:r>
        <w:rPr>
          <w:rFonts w:ascii="CordiaUPC" w:hAnsi="CordiaUPC" w:cs="CordiaUPC"/>
          <w:sz w:val="32"/>
          <w:szCs w:val="32"/>
        </w:rPr>
        <w:t>Bijlage I Kwalificatieleidraad</w:t>
      </w:r>
      <w:bookmarkEnd w:id="195"/>
      <w:bookmarkEnd w:id="196"/>
    </w:p>
    <w:p w:rsidR="0089388D" w:rsidRPr="002A4833" w:rsidRDefault="0089388D" w:rsidP="00DF553C">
      <w:pPr>
        <w:contextualSpacing/>
        <w:rPr>
          <w:rFonts w:ascii="CordiaUPC" w:hAnsi="CordiaUPC" w:cs="CordiaUPC"/>
          <w:sz w:val="26"/>
          <w:szCs w:val="26"/>
        </w:r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198" w:name="_Bijlage_I.A_Algemene"/>
      <w:bookmarkStart w:id="199" w:name="_Toc340058737"/>
      <w:bookmarkStart w:id="200" w:name="_Toc364334474"/>
      <w:bookmarkEnd w:id="198"/>
      <w:r w:rsidRPr="002A4833">
        <w:rPr>
          <w:rFonts w:ascii="CordiaUPC" w:hAnsi="CordiaUPC" w:cs="CordiaUPC"/>
          <w:sz w:val="26"/>
          <w:szCs w:val="26"/>
        </w:rPr>
        <w:t>Bijlage</w:t>
      </w:r>
      <w:bookmarkEnd w:id="197"/>
      <w:r w:rsidRPr="002A4833">
        <w:rPr>
          <w:rFonts w:ascii="CordiaUPC" w:hAnsi="CordiaUPC" w:cs="CordiaUPC"/>
          <w:sz w:val="26"/>
          <w:szCs w:val="26"/>
        </w:rPr>
        <w:t xml:space="preserve"> </w:t>
      </w:r>
      <w:bookmarkStart w:id="201" w:name="_Toc121469579"/>
      <w:r w:rsidRPr="002A4833">
        <w:rPr>
          <w:rFonts w:ascii="CordiaUPC" w:hAnsi="CordiaUPC" w:cs="CordiaUPC"/>
          <w:sz w:val="26"/>
          <w:szCs w:val="26"/>
        </w:rPr>
        <w:t>I.</w:t>
      </w:r>
      <w:r>
        <w:rPr>
          <w:rFonts w:ascii="CordiaUPC" w:hAnsi="CordiaUPC" w:cs="CordiaUPC"/>
          <w:sz w:val="26"/>
          <w:szCs w:val="26"/>
        </w:rPr>
        <w:fldChar w:fldCharType="begin"/>
      </w:r>
      <w:r>
        <w:rPr>
          <w:rFonts w:ascii="CordiaUPC" w:hAnsi="CordiaUPC" w:cs="CordiaUPC"/>
          <w:sz w:val="26"/>
          <w:szCs w:val="26"/>
        </w:rPr>
        <w:instrText xml:space="preserve"> REF BIJalgemenegegev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A</w:t>
      </w:r>
      <w:r>
        <w:rPr>
          <w:rFonts w:ascii="CordiaUPC" w:hAnsi="CordiaUPC" w:cs="CordiaUPC"/>
          <w:sz w:val="26"/>
          <w:szCs w:val="26"/>
        </w:rPr>
        <w:fldChar w:fldCharType="end"/>
      </w:r>
      <w:r>
        <w:rPr>
          <w:rFonts w:ascii="CordiaUPC" w:hAnsi="CordiaUPC" w:cs="CordiaUPC"/>
          <w:sz w:val="26"/>
          <w:szCs w:val="26"/>
        </w:rPr>
        <w:tab/>
        <w:t>Algemene gegevens</w:t>
      </w:r>
      <w:bookmarkEnd w:id="199"/>
      <w:bookmarkEnd w:id="200"/>
      <w:bookmarkEnd w:id="201"/>
      <w:r w:rsidRPr="002A4833">
        <w:rPr>
          <w:rFonts w:ascii="CordiaUPC" w:hAnsi="CordiaUPC" w:cs="CordiaUPC"/>
          <w:sz w:val="26"/>
          <w:szCs w:val="26"/>
        </w:rPr>
        <w:t xml:space="preserve"> </w:t>
      </w:r>
    </w:p>
    <w:p w:rsidR="0089388D" w:rsidRPr="002A4833" w:rsidRDefault="0089388D" w:rsidP="00DF553C">
      <w:pPr>
        <w:tabs>
          <w:tab w:val="left" w:pos="567"/>
        </w:tabs>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r>
        <w:rPr>
          <w:rFonts w:ascii="CordiaUPC" w:hAnsi="CordiaUPC" w:cs="CordiaUPC"/>
          <w:sz w:val="26"/>
          <w:szCs w:val="26"/>
          <w:lang w:eastAsia="nl-NL"/>
        </w:rPr>
        <w:t>Gebruik de bijgevoegde Eigen Verklaring</w:t>
      </w:r>
    </w:p>
    <w:p w:rsidR="0089388D" w:rsidRPr="002A4833" w:rsidRDefault="0089388D" w:rsidP="000F04A4">
      <w:pPr>
        <w:pStyle w:val="Heading2"/>
        <w:numPr>
          <w:ilvl w:val="0"/>
          <w:numId w:val="0"/>
        </w:numPr>
        <w:ind w:left="567" w:hanging="567"/>
        <w:rPr>
          <w:rFonts w:ascii="CordiaUPC" w:hAnsi="CordiaUPC" w:cs="CordiaUPC"/>
          <w:sz w:val="26"/>
          <w:szCs w:val="26"/>
        </w:rPr>
      </w:pPr>
      <w:bookmarkStart w:id="202" w:name="_Bijlage_I.B_Verplichte"/>
      <w:bookmarkStart w:id="203" w:name="_Toc340058738"/>
      <w:bookmarkStart w:id="204" w:name="_Toc364334475"/>
      <w:bookmarkStart w:id="205" w:name="_Toc109396628"/>
      <w:bookmarkEnd w:id="202"/>
      <w:r w:rsidRPr="002A4833">
        <w:rPr>
          <w:rFonts w:ascii="CordiaUPC" w:hAnsi="CordiaUPC" w:cs="CordiaUPC"/>
          <w:sz w:val="26"/>
          <w:szCs w:val="26"/>
        </w:rPr>
        <w:t>Bijlage I.</w:t>
      </w:r>
      <w:r>
        <w:rPr>
          <w:rFonts w:ascii="CordiaUPC" w:hAnsi="CordiaUPC" w:cs="CordiaUPC"/>
          <w:sz w:val="26"/>
          <w:szCs w:val="26"/>
        </w:rPr>
        <w:fldChar w:fldCharType="begin"/>
      </w:r>
      <w:r>
        <w:rPr>
          <w:rFonts w:ascii="CordiaUPC" w:hAnsi="CordiaUPC" w:cs="CordiaUPC"/>
          <w:sz w:val="26"/>
          <w:szCs w:val="26"/>
        </w:rPr>
        <w:instrText xml:space="preserve"> REF _Ref360092886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B</w:t>
      </w:r>
      <w:r>
        <w:rPr>
          <w:rFonts w:ascii="CordiaUPC" w:hAnsi="CordiaUPC" w:cs="CordiaUPC"/>
          <w:sz w:val="26"/>
          <w:szCs w:val="26"/>
        </w:rPr>
        <w:fldChar w:fldCharType="end"/>
      </w:r>
      <w:bookmarkEnd w:id="203"/>
      <w:r>
        <w:rPr>
          <w:rFonts w:ascii="CordiaUPC" w:hAnsi="CordiaUPC" w:cs="CordiaUPC"/>
          <w:sz w:val="26"/>
          <w:szCs w:val="26"/>
        </w:rPr>
        <w:tab/>
      </w:r>
      <w:r w:rsidRPr="00E461F5">
        <w:rPr>
          <w:rFonts w:ascii="CordiaUPC" w:hAnsi="CordiaUPC" w:cs="CordiaUPC"/>
          <w:sz w:val="26"/>
          <w:szCs w:val="26"/>
        </w:rPr>
        <w:t>Verplichte uitsluitingsgronden boven de Europese aanbestedingsdrempel</w:t>
      </w:r>
      <w:bookmarkEnd w:id="204"/>
    </w:p>
    <w:p w:rsidR="0089388D" w:rsidRPr="002A4833" w:rsidRDefault="0089388D" w:rsidP="00DF553C">
      <w:pPr>
        <w:ind w:left="567"/>
        <w:contextualSpacing/>
        <w:rPr>
          <w:rFonts w:ascii="CordiaUPC" w:hAnsi="CordiaUPC" w:cs="CordiaUPC"/>
          <w:bCs/>
          <w:sz w:val="26"/>
          <w:szCs w:val="26"/>
          <w:lang w:eastAsia="nl-NL"/>
        </w:rPr>
      </w:pPr>
      <w:bookmarkStart w:id="206" w:name="_Toc121469580"/>
      <w:bookmarkStart w:id="207" w:name="_Toc143422110"/>
    </w:p>
    <w:p w:rsidR="0089388D" w:rsidRDefault="0089388D" w:rsidP="00BC02BE">
      <w:pPr>
        <w:contextualSpacing/>
        <w:rPr>
          <w:rFonts w:ascii="CordiaUPC" w:hAnsi="CordiaUPC" w:cs="CordiaUPC"/>
          <w:sz w:val="26"/>
          <w:szCs w:val="26"/>
          <w:lang w:eastAsia="nl-NL"/>
        </w:rPr>
      </w:pPr>
      <w:bookmarkStart w:id="208" w:name="_Toc340058739"/>
      <w:bookmarkStart w:id="209" w:name="_Toc65486313"/>
      <w:bookmarkStart w:id="210" w:name="_Toc86485880"/>
      <w:bookmarkStart w:id="211" w:name="_Ref34035108"/>
      <w:bookmarkEnd w:id="206"/>
      <w:bookmarkEnd w:id="207"/>
      <w:r>
        <w:rPr>
          <w:rFonts w:ascii="CordiaUPC" w:hAnsi="CordiaUPC" w:cs="CordiaUPC"/>
          <w:sz w:val="26"/>
          <w:szCs w:val="26"/>
          <w:lang w:eastAsia="nl-NL"/>
        </w:rPr>
        <w:t>Gebruik de bijgevoegde Eigen Verklaring</w:t>
      </w:r>
    </w:p>
    <w:p w:rsidR="0089388D" w:rsidRDefault="0089388D">
      <w:pPr>
        <w:rPr>
          <w:rFonts w:ascii="CordiaUPC" w:hAnsi="CordiaUPC" w:cs="CordiaUPC"/>
          <w:sz w:val="26"/>
          <w:szCs w:val="26"/>
          <w:lang w:eastAsia="nl-NL"/>
        </w:rPr>
      </w:pPr>
      <w:r>
        <w:rPr>
          <w:rFonts w:ascii="CordiaUPC" w:hAnsi="CordiaUPC" w:cs="CordiaUPC"/>
          <w:sz w:val="26"/>
          <w:szCs w:val="26"/>
          <w:lang w:eastAsia="nl-NL"/>
        </w:rPr>
        <w:br w:type="page"/>
      </w:r>
    </w:p>
    <w:p w:rsidR="0089388D" w:rsidRPr="002A4833" w:rsidRDefault="0089388D" w:rsidP="00E461F5">
      <w:pPr>
        <w:pStyle w:val="Heading2"/>
        <w:numPr>
          <w:ilvl w:val="0"/>
          <w:numId w:val="0"/>
        </w:numPr>
        <w:ind w:left="567" w:hanging="567"/>
        <w:rPr>
          <w:rFonts w:ascii="CordiaUPC" w:hAnsi="CordiaUPC" w:cs="CordiaUPC"/>
          <w:sz w:val="26"/>
          <w:szCs w:val="26"/>
        </w:rPr>
      </w:pPr>
      <w:bookmarkStart w:id="212" w:name="_Bijlage_I.C_Facultatieve"/>
      <w:bookmarkStart w:id="213" w:name="_Toc364334476"/>
      <w:bookmarkEnd w:id="212"/>
      <w:r w:rsidRPr="002A4833">
        <w:rPr>
          <w:rFonts w:ascii="CordiaUPC" w:hAnsi="CordiaUPC" w:cs="CordiaUPC"/>
          <w:sz w:val="26"/>
          <w:szCs w:val="26"/>
        </w:rPr>
        <w:t>Bijlage I.</w:t>
      </w:r>
      <w:r>
        <w:rPr>
          <w:rFonts w:ascii="CordiaUPC" w:hAnsi="CordiaUPC" w:cs="CordiaUPC"/>
          <w:sz w:val="26"/>
          <w:szCs w:val="26"/>
        </w:rPr>
        <w:fldChar w:fldCharType="begin"/>
      </w:r>
      <w:r>
        <w:rPr>
          <w:rFonts w:ascii="CordiaUPC" w:hAnsi="CordiaUPC" w:cs="CordiaUPC"/>
          <w:sz w:val="26"/>
          <w:szCs w:val="26"/>
        </w:rPr>
        <w:instrText xml:space="preserve"> REF _Ref360093115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C</w:t>
      </w:r>
      <w:r>
        <w:rPr>
          <w:rFonts w:ascii="CordiaUPC" w:hAnsi="CordiaUPC" w:cs="CordiaUPC"/>
          <w:sz w:val="26"/>
          <w:szCs w:val="26"/>
        </w:rPr>
        <w:fldChar w:fldCharType="end"/>
      </w:r>
      <w:r>
        <w:rPr>
          <w:rFonts w:ascii="CordiaUPC" w:hAnsi="CordiaUPC" w:cs="CordiaUPC"/>
          <w:sz w:val="26"/>
          <w:szCs w:val="26"/>
        </w:rPr>
        <w:tab/>
      </w:r>
      <w:r w:rsidRPr="00E461F5">
        <w:rPr>
          <w:rFonts w:ascii="CordiaUPC" w:hAnsi="CordiaUPC" w:cs="CordiaUPC"/>
          <w:sz w:val="26"/>
          <w:szCs w:val="26"/>
        </w:rPr>
        <w:t>Facultatieve uitsluitingsgronden boven de Europese aanbestedingsdrempel</w:t>
      </w:r>
      <w:bookmarkEnd w:id="213"/>
    </w:p>
    <w:p w:rsidR="0089388D" w:rsidRPr="002A4833" w:rsidRDefault="0089388D" w:rsidP="00E461F5">
      <w:pPr>
        <w:ind w:left="567"/>
        <w:contextualSpacing/>
        <w:rPr>
          <w:rFonts w:ascii="CordiaUPC" w:hAnsi="CordiaUPC" w:cs="CordiaUPC"/>
          <w:bCs/>
          <w:sz w:val="26"/>
          <w:szCs w:val="26"/>
          <w:lang w:eastAsia="nl-NL"/>
        </w:rPr>
      </w:pPr>
    </w:p>
    <w:p w:rsidR="0089388D" w:rsidRPr="002A4833" w:rsidRDefault="0089388D" w:rsidP="00E461F5">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r>
        <w:rPr>
          <w:rFonts w:ascii="CordiaUPC" w:hAnsi="CordiaUPC" w:cs="CordiaUPC"/>
          <w:sz w:val="26"/>
          <w:szCs w:val="26"/>
          <w:lang w:eastAsia="nl-NL"/>
        </w:rPr>
        <w:t>Gebruik de bijgevoegde Eigen Verklaring</w:t>
      </w:r>
    </w:p>
    <w:p w:rsidR="0089388D" w:rsidRPr="002A4833" w:rsidRDefault="0089388D" w:rsidP="000F04A4">
      <w:pPr>
        <w:pStyle w:val="Heading2"/>
        <w:numPr>
          <w:ilvl w:val="0"/>
          <w:numId w:val="0"/>
        </w:numPr>
        <w:ind w:left="567" w:hanging="567"/>
        <w:rPr>
          <w:rFonts w:ascii="CordiaUPC" w:hAnsi="CordiaUPC" w:cs="CordiaUPC"/>
          <w:sz w:val="26"/>
          <w:szCs w:val="26"/>
        </w:rPr>
      </w:pPr>
      <w:bookmarkStart w:id="214" w:name="_Bijlage_I.D_Facultatieve"/>
      <w:bookmarkStart w:id="215" w:name="_Bijlage_I.E_Recent"/>
      <w:bookmarkStart w:id="216" w:name="_Toc364334477"/>
      <w:bookmarkEnd w:id="214"/>
      <w:bookmarkEnd w:id="215"/>
      <w:r w:rsidRPr="002A4833">
        <w:rPr>
          <w:rFonts w:ascii="CordiaUPC" w:hAnsi="CordiaUPC" w:cs="CordiaUPC"/>
          <w:sz w:val="26"/>
          <w:szCs w:val="26"/>
        </w:rPr>
        <w:t>Bijlage I.</w:t>
      </w:r>
      <w:r>
        <w:rPr>
          <w:rFonts w:ascii="CordiaUPC" w:hAnsi="CordiaUPC" w:cs="CordiaUPC"/>
          <w:sz w:val="26"/>
          <w:szCs w:val="26"/>
        </w:rPr>
        <w:fldChar w:fldCharType="begin"/>
      </w:r>
      <w:r>
        <w:rPr>
          <w:rFonts w:ascii="CordiaUPC" w:hAnsi="CordiaUPC" w:cs="CordiaUPC"/>
          <w:sz w:val="26"/>
          <w:szCs w:val="26"/>
        </w:rPr>
        <w:instrText xml:space="preserve"> REF _Ref360093263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D</w:t>
      </w:r>
      <w:r>
        <w:rPr>
          <w:rFonts w:ascii="CordiaUPC" w:hAnsi="CordiaUPC" w:cs="CordiaUPC"/>
          <w:sz w:val="26"/>
          <w:szCs w:val="26"/>
        </w:rPr>
        <w:fldChar w:fldCharType="end"/>
      </w:r>
      <w:r>
        <w:rPr>
          <w:rFonts w:ascii="CordiaUPC" w:hAnsi="CordiaUPC" w:cs="CordiaUPC"/>
          <w:sz w:val="26"/>
          <w:szCs w:val="26"/>
        </w:rPr>
        <w:tab/>
        <w:t>Recent bewijs van inschrijving in nationaal beroeps-/ handelsregister</w:t>
      </w:r>
      <w:bookmarkEnd w:id="208"/>
      <w:bookmarkEnd w:id="216"/>
      <w:r w:rsidRPr="002A4833">
        <w:rPr>
          <w:rFonts w:ascii="CordiaUPC" w:hAnsi="CordiaUPC" w:cs="CordiaUPC"/>
          <w:sz w:val="26"/>
          <w:szCs w:val="26"/>
        </w:rPr>
        <w:t xml:space="preserve"> </w:t>
      </w:r>
    </w:p>
    <w:bookmarkEnd w:id="209"/>
    <w:bookmarkEnd w:id="210"/>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Een bewijs van inschrijving in nationaal beroeps- of handelsregister als bedoeld in artikel </w:t>
      </w:r>
      <w:r>
        <w:rPr>
          <w:rFonts w:ascii="CordiaUPC" w:hAnsi="CordiaUPC" w:cs="CordiaUPC"/>
          <w:sz w:val="26"/>
          <w:szCs w:val="26"/>
          <w:lang w:eastAsia="nl-NL"/>
        </w:rPr>
        <w:t xml:space="preserve">2.89 </w:t>
      </w:r>
      <w:r w:rsidRPr="002A4833">
        <w:rPr>
          <w:rFonts w:ascii="CordiaUPC" w:hAnsi="CordiaUPC" w:cs="CordiaUPC"/>
          <w:sz w:val="26"/>
          <w:szCs w:val="26"/>
          <w:lang w:eastAsia="nl-NL"/>
        </w:rPr>
        <w:t xml:space="preserve">van </w:t>
      </w:r>
      <w:r>
        <w:rPr>
          <w:rFonts w:ascii="CordiaUPC" w:hAnsi="CordiaUPC" w:cs="CordiaUPC"/>
          <w:sz w:val="26"/>
          <w:szCs w:val="26"/>
          <w:lang w:eastAsia="nl-NL"/>
        </w:rPr>
        <w:t>de Aanbestedingswet</w:t>
      </w:r>
      <w:r w:rsidRPr="002A4833">
        <w:rPr>
          <w:rFonts w:ascii="CordiaUPC" w:hAnsi="CordiaUPC" w:cs="CordiaUPC"/>
          <w:sz w:val="26"/>
          <w:szCs w:val="26"/>
          <w:lang w:eastAsia="nl-NL"/>
        </w:rPr>
        <w:t xml:space="preserve"> achter dit blad bijvoegen. Dit bewijs van inschrijving mag </w:t>
      </w:r>
      <w:r w:rsidRPr="002A4833">
        <w:rPr>
          <w:rFonts w:ascii="CordiaUPC" w:hAnsi="CordiaUPC" w:cs="CordiaUPC"/>
          <w:b/>
          <w:sz w:val="26"/>
          <w:szCs w:val="26"/>
          <w:lang w:eastAsia="nl-NL"/>
        </w:rPr>
        <w:t>niet</w:t>
      </w:r>
      <w:r w:rsidRPr="002A4833">
        <w:rPr>
          <w:rFonts w:ascii="CordiaUPC" w:hAnsi="CordiaUPC" w:cs="CordiaUPC"/>
          <w:sz w:val="26"/>
          <w:szCs w:val="26"/>
          <w:lang w:eastAsia="nl-NL"/>
        </w:rPr>
        <w:t xml:space="preserve"> ouder zijn dan </w:t>
      </w:r>
      <w:r>
        <w:rPr>
          <w:rFonts w:ascii="CordiaUPC" w:hAnsi="CordiaUPC" w:cs="CordiaUPC"/>
          <w:sz w:val="26"/>
          <w:szCs w:val="26"/>
          <w:lang w:eastAsia="nl-NL"/>
        </w:rPr>
        <w:t>zes (6) maanden</w:t>
      </w:r>
      <w:r w:rsidRPr="002A4833">
        <w:rPr>
          <w:rFonts w:ascii="CordiaUPC" w:hAnsi="CordiaUPC" w:cs="CordiaUPC"/>
          <w:sz w:val="26"/>
          <w:szCs w:val="26"/>
          <w:lang w:eastAsia="nl-NL"/>
        </w:rPr>
        <w:t xml:space="preserve"> te rekenen vanaf sluitingsdatum van de inschrijving.</w:t>
      </w:r>
    </w:p>
    <w:p w:rsidR="0089388D" w:rsidRPr="002A4833" w:rsidRDefault="0089388D" w:rsidP="00DF553C">
      <w:pPr>
        <w:ind w:left="567"/>
        <w:contextualSpacing/>
        <w:jc w:val="both"/>
        <w:rPr>
          <w:rFonts w:ascii="CordiaUPC" w:hAnsi="CordiaUPC" w:cs="CordiaUPC"/>
          <w:sz w:val="26"/>
          <w:szCs w:val="26"/>
          <w:lang w:eastAsia="nl-NL"/>
        </w:rPr>
      </w:pPr>
    </w:p>
    <w:bookmarkEnd w:id="211"/>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spacing w:before="240" w:after="60"/>
        <w:contextualSpacing/>
        <w:outlineLvl w:val="8"/>
        <w:rPr>
          <w:rFonts w:ascii="CordiaUPC" w:hAnsi="CordiaUPC" w:cs="CordiaUPC"/>
          <w:sz w:val="26"/>
          <w:szCs w:val="26"/>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17" w:name="_Bijlage_I.F_Holdingverklaring"/>
      <w:bookmarkStart w:id="218" w:name="_Bijlage_I.G_Kopie"/>
      <w:bookmarkStart w:id="219" w:name="_Toc340058740"/>
      <w:bookmarkStart w:id="220" w:name="_Toc364334478"/>
      <w:bookmarkStart w:id="221" w:name="_Ref34035109"/>
      <w:bookmarkEnd w:id="217"/>
      <w:bookmarkEnd w:id="218"/>
      <w:r w:rsidRPr="002A4833">
        <w:rPr>
          <w:rFonts w:ascii="CordiaUPC" w:hAnsi="CordiaUPC" w:cs="CordiaUPC"/>
          <w:sz w:val="26"/>
          <w:szCs w:val="26"/>
        </w:rPr>
        <w:t>Bijlage I.</w:t>
      </w:r>
      <w:r>
        <w:rPr>
          <w:rFonts w:ascii="CordiaUPC" w:hAnsi="CordiaUPC" w:cs="CordiaUPC"/>
          <w:sz w:val="26"/>
          <w:szCs w:val="26"/>
        </w:rPr>
        <w:fldChar w:fldCharType="begin"/>
      </w:r>
      <w:r>
        <w:rPr>
          <w:rFonts w:ascii="CordiaUPC" w:hAnsi="CordiaUPC" w:cs="CordiaUPC"/>
          <w:sz w:val="26"/>
          <w:szCs w:val="26"/>
        </w:rPr>
        <w:instrText xml:space="preserve"> REF _Ref360095238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E</w:t>
      </w:r>
      <w:r>
        <w:rPr>
          <w:rFonts w:ascii="CordiaUPC" w:hAnsi="CordiaUPC" w:cs="CordiaUPC"/>
          <w:sz w:val="26"/>
          <w:szCs w:val="26"/>
        </w:rPr>
        <w:fldChar w:fldCharType="end"/>
      </w:r>
      <w:r>
        <w:rPr>
          <w:rFonts w:ascii="CordiaUPC" w:hAnsi="CordiaUPC" w:cs="CordiaUPC"/>
          <w:sz w:val="26"/>
          <w:szCs w:val="26"/>
        </w:rPr>
        <w:tab/>
        <w:t>Kopie van de polis van relevante aansprakelijkheidsverzekeringen</w:t>
      </w:r>
      <w:bookmarkEnd w:id="219"/>
      <w:bookmarkEnd w:id="220"/>
      <w:r w:rsidRPr="002A4833">
        <w:rPr>
          <w:rFonts w:ascii="CordiaUPC" w:hAnsi="CordiaUPC" w:cs="CordiaUPC"/>
          <w:sz w:val="26"/>
          <w:szCs w:val="26"/>
        </w:rPr>
        <w:t xml:space="preserve"> </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Een kopie van</w:t>
      </w:r>
      <w:r>
        <w:rPr>
          <w:rFonts w:ascii="CordiaUPC" w:hAnsi="CordiaUPC" w:cs="CordiaUPC"/>
          <w:sz w:val="26"/>
          <w:szCs w:val="26"/>
          <w:lang w:eastAsia="nl-NL"/>
        </w:rPr>
        <w:t xml:space="preserve"> het polis blad van</w:t>
      </w:r>
      <w:r w:rsidRPr="002A4833">
        <w:rPr>
          <w:rFonts w:ascii="CordiaUPC" w:hAnsi="CordiaUPC" w:cs="CordiaUPC"/>
          <w:sz w:val="26"/>
          <w:szCs w:val="26"/>
          <w:lang w:eastAsia="nl-NL"/>
        </w:rPr>
        <w:t xml:space="preserve"> een geldige polis van de relevante verzekering</w:t>
      </w:r>
      <w:r>
        <w:rPr>
          <w:rFonts w:ascii="CordiaUPC" w:hAnsi="CordiaUPC" w:cs="CordiaUPC"/>
          <w:sz w:val="26"/>
          <w:szCs w:val="26"/>
          <w:lang w:eastAsia="nl-NL"/>
        </w:rPr>
        <w:t xml:space="preserve"> beroepsrisico’s</w:t>
      </w:r>
      <w:r w:rsidRPr="002A4833">
        <w:rPr>
          <w:rFonts w:ascii="CordiaUPC" w:hAnsi="CordiaUPC" w:cs="CordiaUPC"/>
          <w:sz w:val="26"/>
          <w:szCs w:val="26"/>
          <w:lang w:eastAsia="nl-NL"/>
        </w:rPr>
        <w:t xml:space="preserve"> of een verklaring van een verzekeringsmaatschappij, waarin de dekking is aangegeven met betrekking tot deze </w:t>
      </w:r>
      <w:r>
        <w:rPr>
          <w:rFonts w:ascii="CordiaUPC" w:hAnsi="CordiaUPC" w:cs="CordiaUPC"/>
          <w:sz w:val="26"/>
          <w:szCs w:val="26"/>
          <w:lang w:eastAsia="nl-NL"/>
        </w:rPr>
        <w:t>risico’s</w:t>
      </w:r>
      <w:r w:rsidRPr="002A4833">
        <w:rPr>
          <w:rFonts w:ascii="CordiaUPC" w:hAnsi="CordiaUPC" w:cs="CordiaUPC"/>
          <w:sz w:val="26"/>
          <w:szCs w:val="26"/>
          <w:lang w:eastAsia="nl-NL"/>
        </w:rPr>
        <w:t xml:space="preserve"> (als bedoeld in artikel </w:t>
      </w:r>
      <w:r>
        <w:rPr>
          <w:rFonts w:ascii="CordiaUPC" w:hAnsi="CordiaUPC" w:cs="CordiaUPC"/>
          <w:sz w:val="26"/>
          <w:szCs w:val="26"/>
          <w:lang w:eastAsia="nl-NL"/>
        </w:rPr>
        <w:t>2.91 Aanbestedingswet</w:t>
      </w:r>
      <w:r w:rsidRPr="002A4833">
        <w:rPr>
          <w:rFonts w:ascii="CordiaUPC" w:hAnsi="CordiaUPC" w:cs="CordiaUPC"/>
          <w:sz w:val="26"/>
          <w:szCs w:val="26"/>
          <w:lang w:eastAsia="nl-NL"/>
        </w:rPr>
        <w:t>). De kopie(en) van deze polis</w:t>
      </w:r>
      <w:r>
        <w:rPr>
          <w:rFonts w:ascii="CordiaUPC" w:hAnsi="CordiaUPC" w:cs="CordiaUPC"/>
          <w:sz w:val="26"/>
          <w:szCs w:val="26"/>
          <w:lang w:eastAsia="nl-NL"/>
        </w:rPr>
        <w:t xml:space="preserve"> blad(en)</w:t>
      </w:r>
      <w:r w:rsidRPr="002A4833">
        <w:rPr>
          <w:rFonts w:ascii="CordiaUPC" w:hAnsi="CordiaUPC" w:cs="CordiaUPC"/>
          <w:sz w:val="26"/>
          <w:szCs w:val="26"/>
          <w:lang w:eastAsia="nl-NL"/>
        </w:rPr>
        <w:t xml:space="preserve"> of verklaring(en) dienen als bijlage achter dit blad gevoegd te worden.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Indien deze verklaring ontbreekt of ouder is dan </w:t>
      </w:r>
      <w:r>
        <w:rPr>
          <w:rFonts w:ascii="CordiaUPC" w:hAnsi="CordiaUPC" w:cs="CordiaUPC"/>
          <w:sz w:val="26"/>
          <w:szCs w:val="26"/>
          <w:lang w:eastAsia="nl-NL"/>
        </w:rPr>
        <w:t>twaalf (12) maanden</w:t>
      </w:r>
      <w:r w:rsidRPr="002A4833">
        <w:rPr>
          <w:rFonts w:ascii="CordiaUPC" w:hAnsi="CordiaUPC" w:cs="CordiaUPC"/>
          <w:sz w:val="26"/>
          <w:szCs w:val="26"/>
          <w:lang w:eastAsia="nl-NL"/>
        </w:rPr>
        <w:t xml:space="preserve"> gerekend vanaf de sluitdatum van de inschrijving, wordt deze niet als bewijs van voldoende verzekering aanvaard.</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bookmarkStart w:id="222" w:name="_Toc68944745"/>
      <w:bookmarkStart w:id="223" w:name="_Toc86485881"/>
      <w:bookmarkStart w:id="224" w:name="_Ref34035110"/>
      <w:bookmarkStart w:id="225" w:name="_Toc65486317"/>
      <w:bookmarkStart w:id="226" w:name="_Ref34035112"/>
      <w:bookmarkStart w:id="227" w:name="_Ref35443311"/>
      <w:bookmarkStart w:id="228" w:name="_Toc65486318"/>
      <w:bookmarkEnd w:id="221"/>
    </w:p>
    <w:p w:rsidR="0089388D" w:rsidRPr="002A4833" w:rsidRDefault="0089388D" w:rsidP="000F04A4">
      <w:pPr>
        <w:pStyle w:val="Heading2"/>
        <w:numPr>
          <w:ilvl w:val="0"/>
          <w:numId w:val="0"/>
        </w:numPr>
        <w:ind w:left="567" w:hanging="567"/>
        <w:rPr>
          <w:rFonts w:ascii="CordiaUPC" w:hAnsi="CordiaUPC" w:cs="CordiaUPC"/>
          <w:sz w:val="26"/>
          <w:szCs w:val="26"/>
        </w:rPr>
      </w:pPr>
      <w:bookmarkStart w:id="229" w:name="_Bijlage_I.H_Financiële"/>
      <w:bookmarkStart w:id="230" w:name="_Toc340058741"/>
      <w:bookmarkStart w:id="231" w:name="_Toc364334479"/>
      <w:bookmarkEnd w:id="229"/>
      <w:r w:rsidRPr="002A4833">
        <w:rPr>
          <w:rFonts w:ascii="CordiaUPC" w:hAnsi="CordiaUPC" w:cs="CordiaUPC"/>
          <w:sz w:val="26"/>
          <w:szCs w:val="26"/>
        </w:rPr>
        <w:t>Bijlage I.</w:t>
      </w:r>
      <w:bookmarkEnd w:id="230"/>
      <w:r>
        <w:rPr>
          <w:rFonts w:ascii="CordiaUPC" w:hAnsi="CordiaUPC" w:cs="CordiaUPC"/>
          <w:sz w:val="26"/>
          <w:szCs w:val="26"/>
        </w:rPr>
        <w:fldChar w:fldCharType="begin"/>
      </w:r>
      <w:r>
        <w:rPr>
          <w:rFonts w:ascii="CordiaUPC" w:hAnsi="CordiaUPC" w:cs="CordiaUPC"/>
          <w:sz w:val="26"/>
          <w:szCs w:val="26"/>
        </w:rPr>
        <w:instrText xml:space="preserve"> REF _Ref360095467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F</w:t>
      </w:r>
      <w:r>
        <w:rPr>
          <w:rFonts w:ascii="CordiaUPC" w:hAnsi="CordiaUPC" w:cs="CordiaUPC"/>
          <w:sz w:val="26"/>
          <w:szCs w:val="26"/>
        </w:rPr>
        <w:fldChar w:fldCharType="end"/>
      </w:r>
      <w:r>
        <w:rPr>
          <w:rFonts w:ascii="CordiaUPC" w:hAnsi="CordiaUPC" w:cs="CordiaUPC"/>
          <w:sz w:val="26"/>
          <w:szCs w:val="26"/>
        </w:rPr>
        <w:tab/>
        <w:t>F</w:t>
      </w:r>
      <w:r w:rsidRPr="0037179D">
        <w:rPr>
          <w:rFonts w:ascii="CordiaUPC" w:hAnsi="CordiaUPC" w:cs="CordiaUPC"/>
          <w:sz w:val="26"/>
          <w:szCs w:val="26"/>
        </w:rPr>
        <w:t>inanciële en economische draagkracht.</w:t>
      </w:r>
      <w:bookmarkEnd w:id="231"/>
    </w:p>
    <w:bookmarkEnd w:id="222"/>
    <w:bookmarkEnd w:id="223"/>
    <w:p w:rsidR="0089388D" w:rsidRPr="002A4833" w:rsidRDefault="0089388D" w:rsidP="00DF553C">
      <w:pPr>
        <w:ind w:left="567"/>
        <w:contextualSpacing/>
        <w:jc w:val="both"/>
        <w:rPr>
          <w:rFonts w:ascii="CordiaUPC" w:hAnsi="CordiaUPC" w:cs="CordiaUPC"/>
          <w:bCs/>
          <w:sz w:val="26"/>
          <w:szCs w:val="26"/>
          <w:lang w:eastAsia="nl-NL"/>
        </w:rPr>
      </w:pPr>
    </w:p>
    <w:p w:rsidR="0089388D" w:rsidRDefault="0089388D" w:rsidP="00F47634">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Ondergetekende verklaart</w:t>
      </w:r>
      <w:r>
        <w:rPr>
          <w:rFonts w:ascii="CordiaUPC" w:hAnsi="CordiaUPC" w:cs="CordiaUPC"/>
          <w:sz w:val="26"/>
          <w:szCs w:val="26"/>
          <w:lang w:eastAsia="nl-NL"/>
        </w:rPr>
        <w:t xml:space="preserve"> m</w:t>
      </w:r>
      <w:r w:rsidRPr="009B51DF">
        <w:rPr>
          <w:rFonts w:ascii="CordiaUPC" w:hAnsi="CordiaUPC" w:cs="CordiaUPC"/>
          <w:sz w:val="26"/>
          <w:szCs w:val="26"/>
          <w:lang w:eastAsia="nl-NL"/>
        </w:rPr>
        <w:t>et betrekking tot de financieel economische draagkracht dat:</w:t>
      </w:r>
    </w:p>
    <w:p w:rsidR="0089388D" w:rsidRPr="009B51DF" w:rsidRDefault="0089388D" w:rsidP="00F47634">
      <w:pPr>
        <w:ind w:left="567"/>
        <w:contextualSpacing/>
        <w:jc w:val="both"/>
        <w:rPr>
          <w:rFonts w:ascii="CordiaUPC" w:hAnsi="CordiaUPC" w:cs="CordiaUPC"/>
          <w:sz w:val="26"/>
          <w:szCs w:val="26"/>
          <w:lang w:eastAsia="nl-NL"/>
        </w:rPr>
      </w:pPr>
    </w:p>
    <w:p w:rsidR="0089388D" w:rsidRPr="00EC7E32" w:rsidRDefault="0089388D" w:rsidP="00FC0EA1">
      <w:pPr>
        <w:pStyle w:val="ListParagraph"/>
        <w:numPr>
          <w:ilvl w:val="0"/>
          <w:numId w:val="18"/>
        </w:numPr>
        <w:jc w:val="both"/>
        <w:rPr>
          <w:rFonts w:ascii="CordiaUPC" w:hAnsi="CordiaUPC" w:cs="CordiaUPC"/>
          <w:sz w:val="26"/>
          <w:szCs w:val="26"/>
          <w:lang w:eastAsia="nl-NL"/>
        </w:rPr>
      </w:pPr>
      <w:r w:rsidRPr="00EC7E32">
        <w:rPr>
          <w:rFonts w:ascii="CordiaUPC" w:hAnsi="CordiaUPC" w:cs="CordiaUPC"/>
          <w:sz w:val="26"/>
          <w:szCs w:val="26"/>
          <w:lang w:eastAsia="nl-NL"/>
        </w:rPr>
        <w:t>de financiële en economische draagkracht van zijn of haar onderneming zodanig is dat de</w:t>
      </w:r>
      <w:r>
        <w:rPr>
          <w:rFonts w:ascii="CordiaUPC" w:hAnsi="CordiaUPC" w:cs="CordiaUPC"/>
          <w:sz w:val="26"/>
          <w:szCs w:val="26"/>
          <w:lang w:eastAsia="nl-NL"/>
        </w:rPr>
        <w:t xml:space="preserve"> </w:t>
      </w:r>
      <w:r w:rsidRPr="00EC7E32">
        <w:rPr>
          <w:rFonts w:ascii="CordiaUPC" w:hAnsi="CordiaUPC" w:cs="CordiaUPC"/>
          <w:sz w:val="26"/>
          <w:szCs w:val="26"/>
          <w:lang w:eastAsia="nl-NL"/>
        </w:rPr>
        <w:t>continuïteit van de levering gedurende de looptijd van de Overeenkomst, inclusief een eventuele</w:t>
      </w:r>
      <w:r>
        <w:rPr>
          <w:rFonts w:ascii="CordiaUPC" w:hAnsi="CordiaUPC" w:cs="CordiaUPC"/>
          <w:sz w:val="26"/>
          <w:szCs w:val="26"/>
          <w:lang w:eastAsia="nl-NL"/>
        </w:rPr>
        <w:t xml:space="preserve"> </w:t>
      </w:r>
      <w:r w:rsidRPr="00EC7E32">
        <w:rPr>
          <w:rFonts w:ascii="CordiaUPC" w:hAnsi="CordiaUPC" w:cs="CordiaUPC"/>
          <w:sz w:val="26"/>
          <w:szCs w:val="26"/>
          <w:lang w:eastAsia="nl-NL"/>
        </w:rPr>
        <w:t>verlenging, niet in gevaar komt;</w:t>
      </w:r>
    </w:p>
    <w:p w:rsidR="0089388D" w:rsidRPr="00EC7E32" w:rsidRDefault="0089388D" w:rsidP="00FC0EA1">
      <w:pPr>
        <w:pStyle w:val="ListParagraph"/>
        <w:numPr>
          <w:ilvl w:val="0"/>
          <w:numId w:val="18"/>
        </w:numPr>
        <w:jc w:val="both"/>
        <w:rPr>
          <w:rFonts w:ascii="CordiaUPC" w:hAnsi="CordiaUPC" w:cs="CordiaUPC"/>
          <w:sz w:val="26"/>
          <w:szCs w:val="26"/>
          <w:lang w:eastAsia="nl-NL"/>
        </w:rPr>
      </w:pPr>
      <w:r w:rsidRPr="00EC7E32">
        <w:rPr>
          <w:rFonts w:ascii="CordiaUPC" w:hAnsi="CordiaUPC" w:cs="CordiaUPC"/>
          <w:sz w:val="26"/>
          <w:szCs w:val="26"/>
          <w:lang w:eastAsia="nl-NL"/>
        </w:rPr>
        <w:t xml:space="preserve">hij of zij er mee akkoord gaat dat hij of zij op het eerste verzoek daartoe van </w:t>
      </w:r>
      <w:r>
        <w:rPr>
          <w:rFonts w:ascii="CordiaUPC" w:hAnsi="CordiaUPC" w:cs="CordiaUPC"/>
          <w:sz w:val="26"/>
          <w:szCs w:val="26"/>
          <w:lang w:eastAsia="nl-NL"/>
        </w:rPr>
        <w:t>opdrachtgever binnen 10 dagen</w:t>
      </w:r>
      <w:r w:rsidRPr="00EC7E32">
        <w:rPr>
          <w:rFonts w:ascii="CordiaUPC" w:hAnsi="CordiaUPC" w:cs="CordiaUPC"/>
          <w:sz w:val="26"/>
          <w:szCs w:val="26"/>
          <w:lang w:eastAsia="nl-NL"/>
        </w:rPr>
        <w:t>, voordat de opdracht eventueel wordt verleend, alsnog zijn of haar financieel economische</w:t>
      </w:r>
      <w:r>
        <w:rPr>
          <w:rFonts w:ascii="CordiaUPC" w:hAnsi="CordiaUPC" w:cs="CordiaUPC"/>
          <w:sz w:val="26"/>
          <w:szCs w:val="26"/>
          <w:lang w:eastAsia="nl-NL"/>
        </w:rPr>
        <w:t xml:space="preserve"> </w:t>
      </w:r>
      <w:r w:rsidRPr="00EC7E32">
        <w:rPr>
          <w:rFonts w:ascii="CordiaUPC" w:hAnsi="CordiaUPC" w:cs="CordiaUPC"/>
          <w:sz w:val="26"/>
          <w:szCs w:val="26"/>
          <w:lang w:eastAsia="nl-NL"/>
        </w:rPr>
        <w:t xml:space="preserve">situatie aan zal tonen door middel van toezending van de door de </w:t>
      </w:r>
      <w:r>
        <w:rPr>
          <w:rFonts w:ascii="CordiaUPC" w:hAnsi="CordiaUPC" w:cs="CordiaUPC"/>
          <w:sz w:val="26"/>
          <w:szCs w:val="26"/>
          <w:lang w:eastAsia="nl-NL"/>
        </w:rPr>
        <w:t xml:space="preserve">opdrachtgever </w:t>
      </w:r>
      <w:r w:rsidRPr="00EC7E32">
        <w:rPr>
          <w:rFonts w:ascii="CordiaUPC" w:hAnsi="CordiaUPC" w:cs="CordiaUPC"/>
          <w:sz w:val="26"/>
          <w:szCs w:val="26"/>
          <w:lang w:eastAsia="nl-NL"/>
        </w:rPr>
        <w:t>gevraagde officiële stukken, zoals een accountantsverkla</w:t>
      </w:r>
      <w:r>
        <w:rPr>
          <w:rFonts w:ascii="CordiaUPC" w:hAnsi="CordiaUPC" w:cs="CordiaUPC"/>
          <w:sz w:val="26"/>
          <w:szCs w:val="26"/>
          <w:lang w:eastAsia="nl-NL"/>
        </w:rPr>
        <w:t>r</w:t>
      </w:r>
      <w:r w:rsidRPr="00EC7E32">
        <w:rPr>
          <w:rFonts w:ascii="CordiaUPC" w:hAnsi="CordiaUPC" w:cs="CordiaUPC"/>
          <w:sz w:val="26"/>
          <w:szCs w:val="26"/>
          <w:lang w:eastAsia="nl-NL"/>
        </w:rPr>
        <w:t>ing, jaarverslagen/-rapporten en/of een</w:t>
      </w:r>
      <w:r>
        <w:rPr>
          <w:rFonts w:ascii="CordiaUPC" w:hAnsi="CordiaUPC" w:cs="CordiaUPC"/>
          <w:sz w:val="26"/>
          <w:szCs w:val="26"/>
          <w:lang w:eastAsia="nl-NL"/>
        </w:rPr>
        <w:t xml:space="preserve"> </w:t>
      </w:r>
      <w:r w:rsidRPr="00EC7E32">
        <w:rPr>
          <w:rFonts w:ascii="CordiaUPC" w:hAnsi="CordiaUPC" w:cs="CordiaUPC"/>
          <w:sz w:val="26"/>
          <w:szCs w:val="26"/>
          <w:lang w:eastAsia="nl-NL"/>
        </w:rPr>
        <w:t>bankverklaring (maximaal 3 maanden oud);</w:t>
      </w:r>
    </w:p>
    <w:p w:rsidR="0089388D" w:rsidRDefault="0089388D" w:rsidP="00FC0EA1">
      <w:pPr>
        <w:pStyle w:val="ListParagraph"/>
        <w:numPr>
          <w:ilvl w:val="0"/>
          <w:numId w:val="18"/>
        </w:numPr>
        <w:jc w:val="both"/>
        <w:rPr>
          <w:rFonts w:ascii="CordiaUPC" w:hAnsi="CordiaUPC" w:cs="CordiaUPC"/>
          <w:sz w:val="26"/>
          <w:szCs w:val="26"/>
          <w:lang w:eastAsia="nl-NL"/>
        </w:rPr>
      </w:pPr>
      <w:r w:rsidRPr="00EC7E32">
        <w:rPr>
          <w:rFonts w:ascii="CordiaUPC" w:hAnsi="CordiaUPC" w:cs="CordiaUPC"/>
          <w:sz w:val="26"/>
          <w:szCs w:val="26"/>
          <w:lang w:eastAsia="nl-NL"/>
        </w:rPr>
        <w:t>deze van de onderneming eventueel getoetst mag worden bij een marktanalysebureau en/of</w:t>
      </w:r>
      <w:r>
        <w:rPr>
          <w:rFonts w:ascii="CordiaUPC" w:hAnsi="CordiaUPC" w:cs="CordiaUPC"/>
          <w:sz w:val="26"/>
          <w:szCs w:val="26"/>
          <w:lang w:eastAsia="nl-NL"/>
        </w:rPr>
        <w:t xml:space="preserve"> </w:t>
      </w:r>
      <w:r w:rsidRPr="00EC7E32">
        <w:rPr>
          <w:rFonts w:ascii="CordiaUPC" w:hAnsi="CordiaUPC" w:cs="CordiaUPC"/>
          <w:sz w:val="26"/>
          <w:szCs w:val="26"/>
          <w:lang w:eastAsia="nl-NL"/>
        </w:rPr>
        <w:t>financiële instantie en dat de door dat bureau of instantie verstrekte informatie bepalend is/zijn</w:t>
      </w:r>
      <w:r>
        <w:rPr>
          <w:rFonts w:ascii="CordiaUPC" w:hAnsi="CordiaUPC" w:cs="CordiaUPC"/>
          <w:sz w:val="26"/>
          <w:szCs w:val="26"/>
          <w:lang w:eastAsia="nl-NL"/>
        </w:rPr>
        <w:t xml:space="preserve"> </w:t>
      </w:r>
      <w:r w:rsidRPr="00EC7E32">
        <w:rPr>
          <w:rFonts w:ascii="CordiaUPC" w:hAnsi="CordiaUPC" w:cs="CordiaUPC"/>
          <w:sz w:val="26"/>
          <w:szCs w:val="26"/>
          <w:lang w:eastAsia="nl-NL"/>
        </w:rPr>
        <w:t>voor de bepaling van de financieel economische draagkracht.</w:t>
      </w:r>
    </w:p>
    <w:p w:rsidR="0089388D" w:rsidRDefault="0089388D" w:rsidP="00F47634">
      <w:pPr>
        <w:ind w:left="567"/>
        <w:jc w:val="both"/>
        <w:rPr>
          <w:rFonts w:ascii="CordiaUPC" w:hAnsi="CordiaUPC" w:cs="CordiaUPC"/>
          <w:sz w:val="26"/>
          <w:szCs w:val="26"/>
          <w:lang w:eastAsia="nl-NL"/>
        </w:rPr>
      </w:pPr>
    </w:p>
    <w:p w:rsidR="0089388D" w:rsidRPr="00EB7D44" w:rsidRDefault="0089388D" w:rsidP="00F47634">
      <w:pPr>
        <w:rPr>
          <w:rFonts w:ascii="CordiaUPC" w:hAnsi="CordiaUPC" w:cs="CordiaUPC"/>
          <w:sz w:val="26"/>
          <w:szCs w:val="26"/>
        </w:rPr>
      </w:pPr>
    </w:p>
    <w:tbl>
      <w:tblPr>
        <w:tblW w:w="843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21"/>
        <w:gridCol w:w="1909"/>
      </w:tblGrid>
      <w:tr w:rsidR="0089388D" w:rsidRPr="005D2272" w:rsidTr="00F47634">
        <w:trPr>
          <w:trHeight w:val="278"/>
        </w:trPr>
        <w:tc>
          <w:tcPr>
            <w:tcW w:w="6521" w:type="dxa"/>
            <w:shd w:val="clear" w:color="auto" w:fill="D9D9D9"/>
          </w:tcPr>
          <w:p w:rsidR="0089388D" w:rsidRPr="005D2272" w:rsidRDefault="0089388D" w:rsidP="00F47634">
            <w:pPr>
              <w:spacing w:before="90" w:after="54" w:line="312" w:lineRule="auto"/>
              <w:rPr>
                <w:rFonts w:ascii="CordiaUPC" w:hAnsi="CordiaUPC" w:cs="CordiaUPC"/>
                <w:b/>
                <w:bCs/>
                <w:sz w:val="26"/>
                <w:szCs w:val="26"/>
              </w:rPr>
            </w:pPr>
            <w:r w:rsidRPr="005D2272">
              <w:rPr>
                <w:rFonts w:ascii="CordiaUPC" w:hAnsi="CordiaUPC" w:cs="CordiaUPC"/>
                <w:b/>
                <w:sz w:val="26"/>
                <w:szCs w:val="26"/>
              </w:rPr>
              <w:t>Ondergetekende  voldoet aan de minimale omzet eis.</w:t>
            </w:r>
          </w:p>
        </w:tc>
        <w:tc>
          <w:tcPr>
            <w:tcW w:w="1909" w:type="dxa"/>
            <w:shd w:val="clear" w:color="auto" w:fill="D9D9D9"/>
          </w:tcPr>
          <w:p w:rsidR="0089388D" w:rsidRPr="005D2272" w:rsidRDefault="0089388D" w:rsidP="00F47634">
            <w:pPr>
              <w:spacing w:before="90" w:after="54" w:line="312" w:lineRule="auto"/>
              <w:jc w:val="center"/>
              <w:rPr>
                <w:rFonts w:ascii="CordiaUPC" w:hAnsi="CordiaUPC" w:cs="CordiaUPC"/>
                <w:b/>
                <w:bCs/>
                <w:sz w:val="26"/>
                <w:szCs w:val="26"/>
              </w:rPr>
            </w:pPr>
            <w:r w:rsidRPr="005D2272">
              <w:rPr>
                <w:rFonts w:ascii="CordiaUPC" w:hAnsi="CordiaUPC" w:cs="CordiaUPC"/>
                <w:b/>
                <w:bCs/>
                <w:sz w:val="26"/>
                <w:szCs w:val="26"/>
              </w:rPr>
              <w:t xml:space="preserve">Ja/nee </w:t>
            </w:r>
          </w:p>
        </w:tc>
      </w:tr>
      <w:tr w:rsidR="0089388D" w:rsidRPr="005D2272" w:rsidTr="00F47634">
        <w:trPr>
          <w:trHeight w:val="768"/>
        </w:trPr>
        <w:tc>
          <w:tcPr>
            <w:tcW w:w="6521" w:type="dxa"/>
          </w:tcPr>
          <w:p w:rsidR="0089388D" w:rsidRDefault="0089388D" w:rsidP="00A10CF4">
            <w:pPr>
              <w:rPr>
                <w:rFonts w:ascii="CordiaUPC" w:hAnsi="CordiaUPC" w:cs="CordiaUPC"/>
                <w:bCs/>
                <w:sz w:val="26"/>
                <w:szCs w:val="26"/>
              </w:rPr>
            </w:pPr>
            <w:r w:rsidRPr="005D2272">
              <w:rPr>
                <w:rFonts w:ascii="CordiaUPC" w:hAnsi="CordiaUPC" w:cs="CordiaUPC"/>
                <w:bCs/>
                <w:sz w:val="26"/>
                <w:szCs w:val="26"/>
              </w:rPr>
              <w:t>Ondergetekende verkla</w:t>
            </w:r>
            <w:r>
              <w:rPr>
                <w:rFonts w:ascii="CordiaUPC" w:hAnsi="CordiaUPC" w:cs="CordiaUPC"/>
                <w:bCs/>
                <w:sz w:val="26"/>
                <w:szCs w:val="26"/>
              </w:rPr>
              <w:t>art dat de inschrijver voldoet</w:t>
            </w:r>
            <w:r w:rsidRPr="005D2272">
              <w:rPr>
                <w:rFonts w:ascii="CordiaUPC" w:hAnsi="CordiaUPC" w:cs="CordiaUPC"/>
                <w:bCs/>
                <w:sz w:val="26"/>
                <w:szCs w:val="26"/>
              </w:rPr>
              <w:t xml:space="preserve"> aan de minimale omzet eis van </w:t>
            </w:r>
            <w:r>
              <w:rPr>
                <w:rFonts w:ascii="CordiaUPC" w:hAnsi="CordiaUPC" w:cs="CordiaUPC"/>
                <w:bCs/>
                <w:sz w:val="26"/>
                <w:szCs w:val="26"/>
              </w:rPr>
              <w:t>:</w:t>
            </w:r>
          </w:p>
          <w:p w:rsidR="0089388D" w:rsidRPr="00A10CF4" w:rsidRDefault="0089388D" w:rsidP="00A10CF4">
            <w:pPr>
              <w:rPr>
                <w:rFonts w:ascii="CordiaUPC" w:hAnsi="CordiaUPC" w:cs="CordiaUPC"/>
                <w:bCs/>
                <w:sz w:val="26"/>
                <w:szCs w:val="26"/>
              </w:rPr>
            </w:pPr>
            <w:r w:rsidRPr="00A10CF4">
              <w:rPr>
                <w:rFonts w:ascii="CordiaUPC" w:hAnsi="CordiaUPC" w:cs="CordiaUPC"/>
                <w:bCs/>
                <w:sz w:val="26"/>
                <w:szCs w:val="26"/>
              </w:rPr>
              <w:t xml:space="preserve">Perceel 1 € 30.000,-   </w:t>
            </w:r>
          </w:p>
          <w:p w:rsidR="0089388D" w:rsidRPr="005D2272" w:rsidRDefault="0089388D" w:rsidP="00A10CF4">
            <w:pPr>
              <w:rPr>
                <w:rFonts w:ascii="CordiaUPC" w:hAnsi="CordiaUPC" w:cs="CordiaUPC"/>
                <w:bCs/>
                <w:sz w:val="26"/>
                <w:szCs w:val="26"/>
              </w:rPr>
            </w:pPr>
            <w:r w:rsidRPr="00A10CF4">
              <w:rPr>
                <w:rFonts w:ascii="CordiaUPC" w:hAnsi="CordiaUPC" w:cs="CordiaUPC"/>
                <w:bCs/>
                <w:sz w:val="26"/>
                <w:szCs w:val="26"/>
              </w:rPr>
              <w:t>Perceel 2 € 20.000,-</w:t>
            </w:r>
            <w:r w:rsidRPr="005D2272">
              <w:rPr>
                <w:rFonts w:ascii="CordiaUPC" w:hAnsi="CordiaUPC" w:cs="CordiaUPC"/>
                <w:bCs/>
                <w:sz w:val="26"/>
                <w:szCs w:val="26"/>
              </w:rPr>
              <w:t>.</w:t>
            </w:r>
            <w:r w:rsidRPr="005D2272">
              <w:rPr>
                <w:rFonts w:ascii="CordiaUPC" w:hAnsi="CordiaUPC" w:cs="CordiaUPC"/>
                <w:sz w:val="26"/>
                <w:szCs w:val="26"/>
              </w:rPr>
              <w:t xml:space="preserve"> </w:t>
            </w:r>
          </w:p>
        </w:tc>
        <w:tc>
          <w:tcPr>
            <w:tcW w:w="1909" w:type="dxa"/>
          </w:tcPr>
          <w:p w:rsidR="0089388D" w:rsidRPr="005D2272" w:rsidRDefault="0089388D" w:rsidP="00F47634">
            <w:pPr>
              <w:rPr>
                <w:rFonts w:ascii="CordiaUPC" w:hAnsi="CordiaUPC" w:cs="CordiaUPC"/>
                <w:sz w:val="26"/>
                <w:szCs w:val="26"/>
              </w:rPr>
            </w:pPr>
            <w:r w:rsidRPr="005D2272">
              <w:rPr>
                <w:rFonts w:ascii="CordiaUPC" w:hAnsi="CordiaUPC" w:cs="CordiaUPC"/>
                <w:sz w:val="26"/>
                <w:szCs w:val="26"/>
                <w:highlight w:val="yellow"/>
              </w:rPr>
              <w:t>maak uw keuze</w:t>
            </w:r>
          </w:p>
        </w:tc>
      </w:tr>
    </w:tbl>
    <w:p w:rsidR="0089388D" w:rsidRPr="005D2272" w:rsidRDefault="0089388D" w:rsidP="00F47634">
      <w:pPr>
        <w:spacing w:line="312" w:lineRule="auto"/>
        <w:ind w:left="567"/>
        <w:jc w:val="both"/>
        <w:rPr>
          <w:rFonts w:ascii="CordiaUPC" w:hAnsi="CordiaUPC" w:cs="CordiaUPC"/>
          <w:bCs/>
          <w:sz w:val="26"/>
          <w:szCs w:val="26"/>
        </w:rPr>
      </w:pPr>
    </w:p>
    <w:p w:rsidR="0089388D" w:rsidRPr="002A4833" w:rsidRDefault="0089388D" w:rsidP="00F47634">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F47634">
        <w:tc>
          <w:tcPr>
            <w:tcW w:w="2835" w:type="dxa"/>
            <w:shd w:val="clear" w:color="auto" w:fill="E6E6E6"/>
          </w:tcPr>
          <w:p w:rsidR="0089388D" w:rsidRPr="002A4833" w:rsidRDefault="0089388D" w:rsidP="00F47634">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r>
      <w:tr w:rsidR="0089388D" w:rsidRPr="002A4833" w:rsidTr="00F47634">
        <w:tc>
          <w:tcPr>
            <w:tcW w:w="2835" w:type="dxa"/>
            <w:shd w:val="clear" w:color="auto" w:fill="E6E6E6"/>
          </w:tcPr>
          <w:p w:rsidR="0089388D" w:rsidRPr="002A4833" w:rsidRDefault="0089388D" w:rsidP="00F47634">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r>
      <w:tr w:rsidR="0089388D" w:rsidRPr="002A4833" w:rsidTr="00F47634">
        <w:trPr>
          <w:trHeight w:val="297"/>
        </w:trPr>
        <w:tc>
          <w:tcPr>
            <w:tcW w:w="2835" w:type="dxa"/>
            <w:shd w:val="clear" w:color="auto" w:fill="E6E6E6"/>
          </w:tcPr>
          <w:p w:rsidR="0089388D" w:rsidRPr="002A4833" w:rsidRDefault="0089388D" w:rsidP="00F47634">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r>
      <w:tr w:rsidR="0089388D" w:rsidRPr="002A4833" w:rsidTr="00F47634">
        <w:tc>
          <w:tcPr>
            <w:tcW w:w="2835" w:type="dxa"/>
            <w:shd w:val="clear" w:color="auto" w:fill="E6E6E6"/>
          </w:tcPr>
          <w:p w:rsidR="0089388D" w:rsidRPr="002A4833" w:rsidRDefault="0089388D" w:rsidP="00F47634">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F47634">
            <w:pPr>
              <w:spacing w:before="90" w:after="54"/>
              <w:ind w:left="57" w:right="57"/>
              <w:contextualSpacing/>
              <w:jc w:val="both"/>
              <w:rPr>
                <w:rFonts w:ascii="CordiaUPC" w:hAnsi="CordiaUPC" w:cs="CordiaUPC"/>
                <w:sz w:val="26"/>
                <w:szCs w:val="26"/>
                <w:lang w:eastAsia="nl-NL"/>
              </w:rPr>
            </w:pPr>
          </w:p>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r>
      <w:tr w:rsidR="0089388D" w:rsidRPr="002A4833" w:rsidTr="00F47634">
        <w:tc>
          <w:tcPr>
            <w:tcW w:w="2835" w:type="dxa"/>
            <w:shd w:val="clear" w:color="auto" w:fill="E6E6E6"/>
          </w:tcPr>
          <w:p w:rsidR="0089388D" w:rsidRPr="002A4833" w:rsidRDefault="0089388D" w:rsidP="00F47634">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F47634">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F47634">
      <w:pPr>
        <w:contextualSpacing/>
        <w:jc w:val="both"/>
        <w:rPr>
          <w:rFonts w:ascii="CordiaUPC" w:hAnsi="CordiaUPC" w:cs="CordiaUPC"/>
          <w:sz w:val="26"/>
          <w:szCs w:val="26"/>
          <w:lang w:eastAsia="nl-NL"/>
        </w:rPr>
      </w:pPr>
    </w:p>
    <w:p w:rsidR="0089388D" w:rsidRDefault="0089388D">
      <w:pPr>
        <w:rPr>
          <w:rFonts w:ascii="CordiaUPC" w:hAnsi="CordiaUPC" w:cs="CordiaUPC"/>
          <w:bCs/>
          <w:sz w:val="26"/>
          <w:szCs w:val="26"/>
          <w:lang w:eastAsia="nl-NL"/>
        </w:rPr>
      </w:pPr>
      <w:r>
        <w:rPr>
          <w:rFonts w:ascii="CordiaUPC" w:hAnsi="CordiaUPC" w:cs="CordiaUPC"/>
          <w:bCs/>
          <w:sz w:val="26"/>
          <w:szCs w:val="26"/>
          <w:lang w:eastAsia="nl-NL"/>
        </w:rPr>
        <w:br w:type="page"/>
      </w:r>
    </w:p>
    <w:p w:rsidR="0089388D" w:rsidRPr="002A4833" w:rsidRDefault="0089388D" w:rsidP="00DF553C">
      <w:pPr>
        <w:ind w:left="567"/>
        <w:contextualSpacing/>
        <w:jc w:val="both"/>
        <w:rPr>
          <w:rFonts w:ascii="CordiaUPC" w:hAnsi="CordiaUPC" w:cs="CordiaUPC"/>
          <w:snapToGrid w:val="0"/>
          <w:sz w:val="26"/>
          <w:szCs w:val="26"/>
          <w:lang w:eastAsia="nl-NL"/>
        </w:r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32" w:name="_Bijlage_I.I_"/>
      <w:bookmarkStart w:id="233" w:name="_Toc340058743"/>
      <w:bookmarkStart w:id="234" w:name="_Toc364334480"/>
      <w:bookmarkStart w:id="235" w:name="_Toc86485884"/>
      <w:bookmarkEnd w:id="232"/>
      <w:bookmarkEnd w:id="224"/>
      <w:bookmarkEnd w:id="225"/>
      <w:bookmarkEnd w:id="226"/>
      <w:bookmarkEnd w:id="227"/>
      <w:bookmarkEnd w:id="228"/>
      <w:r w:rsidRPr="002A4833">
        <w:rPr>
          <w:rFonts w:ascii="CordiaUPC" w:hAnsi="CordiaUPC" w:cs="CordiaUPC"/>
          <w:sz w:val="26"/>
          <w:szCs w:val="26"/>
        </w:rPr>
        <w:t>Bijlage I.</w:t>
      </w:r>
      <w:r>
        <w:rPr>
          <w:rFonts w:ascii="CordiaUPC" w:hAnsi="CordiaUPC" w:cs="CordiaUPC"/>
          <w:sz w:val="26"/>
          <w:szCs w:val="26"/>
        </w:rPr>
        <w:fldChar w:fldCharType="begin"/>
      </w:r>
      <w:r>
        <w:rPr>
          <w:rFonts w:ascii="CordiaUPC" w:hAnsi="CordiaUPC" w:cs="CordiaUPC"/>
          <w:sz w:val="26"/>
          <w:szCs w:val="26"/>
        </w:rPr>
        <w:instrText xml:space="preserve"> REF _Ref360104633 \r \h </w:instrText>
      </w:r>
      <w:r w:rsidRPr="00C42519">
        <w:rPr>
          <w:rFonts w:ascii="CordiaUPC" w:hAnsi="CordiaUPC" w:cs="CordiaUPC"/>
          <w:sz w:val="26"/>
          <w:szCs w:val="26"/>
        </w:rPr>
      </w:r>
      <w:r>
        <w:rPr>
          <w:rFonts w:ascii="CordiaUPC" w:hAnsi="CordiaUPC" w:cs="CordiaUPC"/>
          <w:sz w:val="26"/>
          <w:szCs w:val="26"/>
        </w:rPr>
        <w:fldChar w:fldCharType="separate"/>
      </w:r>
      <w:r>
        <w:rPr>
          <w:rFonts w:ascii="CordiaUPC" w:hAnsi="CordiaUPC" w:cs="CordiaUPC"/>
          <w:sz w:val="26"/>
          <w:szCs w:val="26"/>
        </w:rPr>
        <w:t>G</w:t>
      </w:r>
      <w:r>
        <w:rPr>
          <w:rFonts w:ascii="CordiaUPC" w:hAnsi="CordiaUPC" w:cs="CordiaUPC"/>
          <w:sz w:val="26"/>
          <w:szCs w:val="26"/>
        </w:rPr>
        <w:fldChar w:fldCharType="end"/>
      </w:r>
      <w:r>
        <w:rPr>
          <w:rFonts w:ascii="CordiaUPC" w:hAnsi="CordiaUPC" w:cs="CordiaUPC"/>
          <w:sz w:val="26"/>
          <w:szCs w:val="26"/>
        </w:rPr>
        <w:tab/>
        <w:t>Referentieopdracht</w:t>
      </w:r>
      <w:bookmarkEnd w:id="233"/>
      <w:bookmarkEnd w:id="234"/>
    </w:p>
    <w:p w:rsidR="0089388D" w:rsidRPr="002A4833" w:rsidRDefault="0089388D" w:rsidP="00DF553C">
      <w:pPr>
        <w:ind w:left="567"/>
        <w:contextualSpacing/>
        <w:jc w:val="both"/>
        <w:rPr>
          <w:rFonts w:ascii="CordiaUPC" w:hAnsi="CordiaUPC" w:cs="CordiaUPC"/>
          <w:sz w:val="26"/>
          <w:szCs w:val="26"/>
          <w:lang w:eastAsia="nl-NL"/>
        </w:rPr>
      </w:pPr>
    </w:p>
    <w:p w:rsidR="0089388D" w:rsidRDefault="0089388D" w:rsidP="00F47634">
      <w:pPr>
        <w:ind w:left="567"/>
        <w:contextualSpacing/>
        <w:rPr>
          <w:rFonts w:ascii="CordiaUPC" w:hAnsi="CordiaUPC" w:cs="CordiaUPC"/>
          <w:sz w:val="26"/>
          <w:szCs w:val="26"/>
          <w:lang w:eastAsia="nl-NL"/>
        </w:rPr>
      </w:pPr>
      <w:bookmarkStart w:id="236" w:name="_Toc86485888"/>
      <w:bookmarkStart w:id="237" w:name="_Toc86485889"/>
      <w:bookmarkStart w:id="238" w:name="_Toc68944752"/>
      <w:bookmarkStart w:id="239" w:name="_Toc86485886"/>
      <w:bookmarkEnd w:id="235"/>
      <w:r>
        <w:rPr>
          <w:rFonts w:ascii="CordiaUPC" w:hAnsi="CordiaUPC" w:cs="CordiaUPC"/>
          <w:sz w:val="26"/>
          <w:szCs w:val="26"/>
          <w:lang w:eastAsia="nl-NL"/>
        </w:rPr>
        <w:t xml:space="preserve">Uit de bijgevoegde referentie dient te blijken dat u in staat bent de in dit aanbestedingsdocument gevraagde opdracht uit te kunnen voeren. </w:t>
      </w:r>
    </w:p>
    <w:p w:rsidR="0089388D" w:rsidRDefault="0089388D" w:rsidP="00F47634">
      <w:pPr>
        <w:ind w:left="567"/>
        <w:contextualSpacing/>
        <w:rPr>
          <w:rFonts w:ascii="CordiaUPC" w:hAnsi="CordiaUPC" w:cs="CordiaUPC"/>
          <w:sz w:val="26"/>
          <w:szCs w:val="26"/>
          <w:lang w:eastAsia="nl-NL"/>
        </w:rPr>
      </w:pPr>
    </w:p>
    <w:p w:rsidR="0089388D" w:rsidRPr="00F47634" w:rsidRDefault="0089388D" w:rsidP="00F47634">
      <w:pPr>
        <w:ind w:left="567"/>
        <w:contextualSpacing/>
        <w:rPr>
          <w:rFonts w:ascii="CordiaUPC" w:hAnsi="CordiaUPC" w:cs="CordiaUPC"/>
          <w:sz w:val="26"/>
          <w:szCs w:val="26"/>
          <w:lang w:eastAsia="nl-NL"/>
        </w:rPr>
      </w:pPr>
      <w:r w:rsidRPr="00F47634">
        <w:rPr>
          <w:rFonts w:ascii="CordiaUPC" w:hAnsi="CordiaUPC" w:cs="CordiaUPC"/>
          <w:sz w:val="26"/>
          <w:szCs w:val="26"/>
          <w:lang w:eastAsia="nl-NL"/>
        </w:rPr>
        <w:t>U dient gebruik te maken van on</w:t>
      </w:r>
      <w:r>
        <w:rPr>
          <w:rFonts w:ascii="CordiaUPC" w:hAnsi="CordiaUPC" w:cs="CordiaUPC"/>
          <w:sz w:val="26"/>
          <w:szCs w:val="26"/>
          <w:lang w:eastAsia="nl-NL"/>
        </w:rPr>
        <w:t>derstaand model voor de referentie</w:t>
      </w:r>
      <w:r w:rsidRPr="00F47634">
        <w:rPr>
          <w:rFonts w:ascii="CordiaUPC" w:hAnsi="CordiaUPC" w:cs="CordiaUPC"/>
          <w:sz w:val="26"/>
          <w:szCs w:val="26"/>
          <w:lang w:eastAsia="nl-NL"/>
        </w:rPr>
        <w:t xml:space="preserve"> </w:t>
      </w:r>
      <w:r>
        <w:rPr>
          <w:rFonts w:ascii="CordiaUPC" w:hAnsi="CordiaUPC" w:cs="CordiaUPC"/>
          <w:sz w:val="26"/>
          <w:szCs w:val="26"/>
          <w:lang w:eastAsia="nl-NL"/>
        </w:rPr>
        <w:t xml:space="preserve">en aanvullend te beschrijven waarop juist deze referentie aantoont dat </w:t>
      </w:r>
      <w:r w:rsidRPr="00F47634">
        <w:rPr>
          <w:rFonts w:ascii="CordiaUPC" w:hAnsi="CordiaUPC" w:cs="CordiaUPC"/>
          <w:sz w:val="26"/>
          <w:szCs w:val="26"/>
          <w:lang w:eastAsia="nl-NL"/>
        </w:rPr>
        <w:t>dat u de gevraagde opdracht naar behoren kunt uitvoeren</w:t>
      </w:r>
    </w:p>
    <w:p w:rsidR="0089388D" w:rsidRPr="00F47634" w:rsidRDefault="0089388D" w:rsidP="00F47634">
      <w:pPr>
        <w:ind w:left="567"/>
        <w:contextualSpacing/>
        <w:rPr>
          <w:rFonts w:ascii="CordiaUPC" w:hAnsi="CordiaUPC" w:cs="CordiaUPC"/>
          <w:sz w:val="26"/>
          <w:szCs w:val="26"/>
          <w:lang w:eastAsia="nl-NL"/>
        </w:rPr>
      </w:pPr>
    </w:p>
    <w:p w:rsidR="0089388D" w:rsidRDefault="0089388D" w:rsidP="00F47634">
      <w:pPr>
        <w:ind w:left="567"/>
        <w:contextualSpacing/>
        <w:rPr>
          <w:rFonts w:ascii="CordiaUPC" w:hAnsi="CordiaUPC" w:cs="CordiaUPC"/>
          <w:sz w:val="26"/>
          <w:szCs w:val="26"/>
          <w:lang w:eastAsia="nl-NL"/>
        </w:rPr>
      </w:pPr>
      <w:r w:rsidRPr="00F47634">
        <w:rPr>
          <w:rFonts w:ascii="CordiaUPC" w:hAnsi="CordiaUPC" w:cs="CordiaUPC"/>
          <w:sz w:val="26"/>
          <w:szCs w:val="26"/>
          <w:lang w:eastAsia="nl-NL"/>
        </w:rPr>
        <w:t>Opmerking: De aanbestedende dienst behoudt zich het recht voor om zonder tussenkomst van de inschrijver contact op te neme</w:t>
      </w:r>
      <w:r>
        <w:rPr>
          <w:rFonts w:ascii="CordiaUPC" w:hAnsi="CordiaUPC" w:cs="CordiaUPC"/>
          <w:sz w:val="26"/>
          <w:szCs w:val="26"/>
          <w:lang w:eastAsia="nl-NL"/>
        </w:rPr>
        <w:t>n met de opgegeven referentie</w:t>
      </w:r>
      <w:r w:rsidRPr="00F47634">
        <w:rPr>
          <w:rFonts w:ascii="CordiaUPC" w:hAnsi="CordiaUPC" w:cs="CordiaUPC"/>
          <w:sz w:val="26"/>
          <w:szCs w:val="26"/>
          <w:lang w:eastAsia="nl-NL"/>
        </w:rPr>
        <w:t>.</w:t>
      </w:r>
    </w:p>
    <w:p w:rsidR="0089388D" w:rsidRPr="00F47634" w:rsidRDefault="0089388D" w:rsidP="00F47634">
      <w:pPr>
        <w:ind w:left="567"/>
        <w:contextualSpacing/>
        <w:rPr>
          <w:rFonts w:ascii="CordiaUPC" w:hAnsi="CordiaUPC" w:cs="CordiaUPC"/>
          <w:sz w:val="26"/>
          <w:szCs w:val="26"/>
          <w:lang w:eastAsia="nl-NL"/>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567"/>
        <w:gridCol w:w="3686"/>
        <w:gridCol w:w="4253"/>
      </w:tblGrid>
      <w:tr w:rsidR="0089388D" w:rsidRPr="00F47634" w:rsidTr="00F47634">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rsidR="0089388D" w:rsidRPr="00F47634" w:rsidRDefault="0089388D" w:rsidP="00F47634">
            <w:pPr>
              <w:spacing w:before="90" w:after="54" w:line="312" w:lineRule="auto"/>
              <w:ind w:left="57" w:right="57"/>
              <w:jc w:val="center"/>
              <w:rPr>
                <w:rFonts w:ascii="CordiaUPC" w:hAnsi="CordiaUPC" w:cs="CordiaUPC"/>
                <w:b/>
                <w:bCs/>
                <w:sz w:val="26"/>
                <w:szCs w:val="26"/>
              </w:rPr>
            </w:pPr>
            <w:bookmarkStart w:id="240" w:name="_Toc86485885"/>
            <w:bookmarkStart w:id="241" w:name="_Ref34035113"/>
            <w:bookmarkStart w:id="242" w:name="_Toc65486319"/>
            <w:r w:rsidRPr="00F47634">
              <w:rPr>
                <w:rFonts w:ascii="CordiaUPC" w:hAnsi="CordiaUPC" w:cs="CordiaUPC"/>
                <w:b/>
                <w:bCs/>
                <w:sz w:val="26"/>
                <w:szCs w:val="26"/>
              </w:rPr>
              <w:t>Gegevens opdrachtgever</w:t>
            </w:r>
            <w:bookmarkEnd w:id="240"/>
          </w:p>
        </w:tc>
      </w:tr>
      <w:tr w:rsidR="0089388D" w:rsidRPr="00F47634" w:rsidTr="00F47634">
        <w:trPr>
          <w:cantSplit/>
        </w:trPr>
        <w:tc>
          <w:tcPr>
            <w:tcW w:w="567" w:type="dxa"/>
            <w:vMerge w:val="restart"/>
            <w:tcBorders>
              <w:top w:val="single" w:sz="12" w:space="0" w:color="808080"/>
            </w:tcBorders>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1)</w:t>
            </w:r>
          </w:p>
        </w:tc>
        <w:tc>
          <w:tcPr>
            <w:tcW w:w="3686" w:type="dxa"/>
            <w:tcBorders>
              <w:top w:val="single" w:sz="12" w:space="0" w:color="808080"/>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 xml:space="preserve">Naam opdracht gevende instantie of </w:t>
            </w:r>
            <w:r w:rsidRPr="00F47634">
              <w:rPr>
                <w:rFonts w:ascii="CordiaUPC" w:hAnsi="CordiaUPC" w:cs="CordiaUPC"/>
                <w:sz w:val="26"/>
                <w:szCs w:val="26"/>
              </w:rPr>
              <w:br/>
              <w:t>onderneming</w:t>
            </w:r>
          </w:p>
        </w:tc>
        <w:tc>
          <w:tcPr>
            <w:tcW w:w="4253" w:type="dxa"/>
            <w:tcBorders>
              <w:top w:val="single" w:sz="12" w:space="0" w:color="808080"/>
            </w:tcBorders>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Adres</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Postcode en plaatsnaam</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val="restart"/>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2)</w:t>
            </w:r>
          </w:p>
        </w:tc>
        <w:tc>
          <w:tcPr>
            <w:tcW w:w="3686" w:type="dxa"/>
            <w:tcBorders>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Naam contactpersoon opdrachtgever</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Height w:val="255"/>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Functie</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Telefoonnummer</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bottom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Faxnummer</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r w:rsidR="0089388D" w:rsidRPr="00F47634" w:rsidTr="00F47634">
        <w:trPr>
          <w:cantSplit/>
        </w:trPr>
        <w:tc>
          <w:tcPr>
            <w:tcW w:w="567" w:type="dxa"/>
            <w:vMerge/>
          </w:tcPr>
          <w:p w:rsidR="0089388D" w:rsidRPr="00F47634" w:rsidRDefault="0089388D" w:rsidP="0093066C">
            <w:pPr>
              <w:spacing w:line="240" w:lineRule="auto"/>
              <w:ind w:left="57" w:right="57"/>
              <w:rPr>
                <w:rFonts w:ascii="CordiaUPC" w:hAnsi="CordiaUPC" w:cs="CordiaUPC"/>
                <w:sz w:val="26"/>
                <w:szCs w:val="26"/>
              </w:rPr>
            </w:pPr>
          </w:p>
        </w:tc>
        <w:tc>
          <w:tcPr>
            <w:tcW w:w="3686" w:type="dxa"/>
            <w:tcBorders>
              <w:top w:val="nil"/>
            </w:tcBorders>
            <w:shd w:val="clear" w:color="auto" w:fill="E6E6E6"/>
            <w:vAlign w:val="center"/>
          </w:tcPr>
          <w:p w:rsidR="0089388D" w:rsidRPr="00F47634" w:rsidRDefault="0089388D" w:rsidP="0093066C">
            <w:pPr>
              <w:spacing w:line="240" w:lineRule="auto"/>
              <w:ind w:left="57" w:right="57"/>
              <w:rPr>
                <w:rFonts w:ascii="CordiaUPC" w:hAnsi="CordiaUPC" w:cs="CordiaUPC"/>
                <w:sz w:val="26"/>
                <w:szCs w:val="26"/>
              </w:rPr>
            </w:pPr>
            <w:r w:rsidRPr="00F47634">
              <w:rPr>
                <w:rFonts w:ascii="CordiaUPC" w:hAnsi="CordiaUPC" w:cs="CordiaUPC"/>
                <w:sz w:val="26"/>
                <w:szCs w:val="26"/>
              </w:rPr>
              <w:t>Branche/aard referentie</w:t>
            </w:r>
          </w:p>
        </w:tc>
        <w:tc>
          <w:tcPr>
            <w:tcW w:w="4253" w:type="dxa"/>
          </w:tcPr>
          <w:p w:rsidR="0089388D" w:rsidRPr="00F47634" w:rsidRDefault="0089388D" w:rsidP="0093066C">
            <w:pPr>
              <w:spacing w:line="240" w:lineRule="auto"/>
              <w:ind w:left="57" w:right="57"/>
              <w:rPr>
                <w:rFonts w:ascii="CordiaUPC" w:hAnsi="CordiaUPC" w:cs="CordiaUPC"/>
                <w:sz w:val="26"/>
                <w:szCs w:val="26"/>
              </w:rPr>
            </w:pPr>
          </w:p>
        </w:tc>
      </w:tr>
    </w:tbl>
    <w:p w:rsidR="0089388D" w:rsidRPr="00F47634" w:rsidRDefault="0089388D" w:rsidP="00F47634">
      <w:pPr>
        <w:spacing w:line="312" w:lineRule="auto"/>
        <w:ind w:left="567"/>
        <w:jc w:val="both"/>
        <w:rPr>
          <w:rFonts w:ascii="CordiaUPC" w:hAnsi="CordiaUPC" w:cs="CordiaUPC"/>
          <w:sz w:val="26"/>
          <w:szCs w:val="26"/>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3686"/>
        <w:gridCol w:w="4253"/>
      </w:tblGrid>
      <w:tr w:rsidR="0089388D" w:rsidRPr="00F47634" w:rsidTr="00F47634">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rsidR="0089388D" w:rsidRPr="00F47634" w:rsidRDefault="0089388D" w:rsidP="00F47634">
            <w:pPr>
              <w:spacing w:before="90" w:after="54" w:line="312" w:lineRule="auto"/>
              <w:ind w:left="57" w:right="57"/>
              <w:jc w:val="center"/>
              <w:rPr>
                <w:rFonts w:ascii="CordiaUPC" w:hAnsi="CordiaUPC" w:cs="CordiaUPC"/>
                <w:b/>
                <w:bCs/>
                <w:sz w:val="26"/>
                <w:szCs w:val="26"/>
              </w:rPr>
            </w:pPr>
            <w:r w:rsidRPr="00F47634">
              <w:rPr>
                <w:rFonts w:ascii="CordiaUPC" w:hAnsi="CordiaUPC" w:cs="CordiaUPC"/>
                <w:b/>
                <w:bCs/>
                <w:sz w:val="26"/>
                <w:szCs w:val="26"/>
              </w:rPr>
              <w:t>Projectgegevens</w:t>
            </w:r>
          </w:p>
        </w:tc>
      </w:tr>
      <w:tr w:rsidR="0089388D" w:rsidRPr="00F47634" w:rsidTr="00F47634">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p>
        </w:tc>
      </w:tr>
      <w:tr w:rsidR="0089388D" w:rsidRPr="00F47634" w:rsidTr="00F47634">
        <w:trPr>
          <w:cantSplit/>
        </w:trPr>
        <w:tc>
          <w:tcPr>
            <w:tcW w:w="567" w:type="dxa"/>
            <w:vMerge/>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p>
        </w:tc>
        <w:tc>
          <w:tcPr>
            <w:tcW w:w="3686" w:type="dxa"/>
            <w:tcBorders>
              <w:top w:val="nil"/>
              <w:left w:val="single" w:sz="8" w:space="0" w:color="C0C0C0"/>
              <w:bottom w:val="nil"/>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p>
        </w:tc>
      </w:tr>
      <w:tr w:rsidR="0089388D" w:rsidRPr="00F47634" w:rsidTr="00F47634">
        <w:trPr>
          <w:cantSplit/>
        </w:trPr>
        <w:tc>
          <w:tcPr>
            <w:tcW w:w="567" w:type="dxa"/>
            <w:vMerge/>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p>
        </w:tc>
        <w:tc>
          <w:tcPr>
            <w:tcW w:w="3686" w:type="dxa"/>
            <w:tcBorders>
              <w:top w:val="nil"/>
              <w:left w:val="single" w:sz="8" w:space="0" w:color="C0C0C0"/>
              <w:bottom w:val="nil"/>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p>
        </w:tc>
      </w:tr>
      <w:tr w:rsidR="0089388D" w:rsidRPr="00F47634" w:rsidTr="00F47634">
        <w:trPr>
          <w:cantSplit/>
        </w:trPr>
        <w:tc>
          <w:tcPr>
            <w:tcW w:w="567" w:type="dxa"/>
            <w:vMerge/>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p>
        </w:tc>
      </w:tr>
      <w:tr w:rsidR="0089388D" w:rsidRPr="00F47634" w:rsidTr="00F47634">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w:t>
            </w:r>
          </w:p>
        </w:tc>
      </w:tr>
      <w:tr w:rsidR="0089388D" w:rsidRPr="00F47634" w:rsidTr="00F47634">
        <w:trPr>
          <w:cantSplit/>
        </w:trPr>
        <w:tc>
          <w:tcPr>
            <w:tcW w:w="567" w:type="dxa"/>
            <w:vMerge/>
            <w:tcBorders>
              <w:top w:val="single" w:sz="8" w:space="0" w:color="C0C0C0"/>
              <w:left w:val="single" w:sz="8" w:space="0" w:color="C0C0C0"/>
              <w:bottom w:val="single" w:sz="8" w:space="0" w:color="C0C0C0"/>
              <w:right w:val="single" w:sz="8" w:space="0" w:color="C0C0C0"/>
            </w:tcBorders>
          </w:tcPr>
          <w:p w:rsidR="0089388D" w:rsidRPr="00F47634" w:rsidRDefault="0089388D" w:rsidP="0093066C">
            <w:pPr>
              <w:spacing w:line="312" w:lineRule="auto"/>
              <w:ind w:left="57" w:right="57"/>
              <w:rPr>
                <w:rFonts w:ascii="CordiaUPC" w:hAnsi="CordiaUPC" w:cs="CordiaUPC"/>
                <w:color w:val="FF0000"/>
                <w:sz w:val="26"/>
                <w:szCs w:val="26"/>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Totaalbedrag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w:t>
            </w:r>
          </w:p>
        </w:tc>
      </w:tr>
      <w:tr w:rsidR="0089388D" w:rsidRPr="00F47634" w:rsidTr="00F47634">
        <w:trPr>
          <w:cantSplit/>
        </w:trPr>
        <w:tc>
          <w:tcPr>
            <w:tcW w:w="567"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sz w:val="26"/>
                <w:szCs w:val="26"/>
              </w:rPr>
            </w:pPr>
            <w:r w:rsidRPr="00F47634">
              <w:rPr>
                <w:rFonts w:ascii="CordiaUPC" w:hAnsi="CordiaUPC" w:cs="CordiaUPC"/>
                <w:sz w:val="26"/>
                <w:szCs w:val="26"/>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rsidR="0089388D" w:rsidRPr="00F47634" w:rsidRDefault="0089388D" w:rsidP="0093066C">
            <w:pPr>
              <w:spacing w:line="312" w:lineRule="auto"/>
              <w:ind w:left="57" w:right="57"/>
              <w:rPr>
                <w:rFonts w:ascii="CordiaUPC" w:hAnsi="CordiaUPC" w:cs="CordiaUPC"/>
                <w:bCs/>
                <w:sz w:val="26"/>
                <w:szCs w:val="26"/>
              </w:rPr>
            </w:pPr>
            <w:r w:rsidRPr="00F47634">
              <w:rPr>
                <w:rFonts w:ascii="CordiaUPC" w:hAnsi="CordiaUPC" w:cs="CordiaUPC"/>
                <w:bCs/>
                <w:sz w:val="26"/>
                <w:szCs w:val="26"/>
              </w:rPr>
              <w:t xml:space="preserve">Aard van opdracht </w:t>
            </w:r>
            <w:r>
              <w:rPr>
                <w:rFonts w:ascii="CordiaUPC" w:hAnsi="CordiaUPC" w:cs="CordiaUPC"/>
                <w:bCs/>
                <w:sz w:val="26"/>
                <w:szCs w:val="26"/>
              </w:rPr>
              <w:t>xxxx</w:t>
            </w:r>
          </w:p>
        </w:tc>
        <w:tc>
          <w:tcPr>
            <w:tcW w:w="4253" w:type="dxa"/>
            <w:tcBorders>
              <w:top w:val="single" w:sz="8" w:space="0" w:color="C0C0C0"/>
              <w:left w:val="single" w:sz="8" w:space="0" w:color="C0C0C0"/>
              <w:bottom w:val="single" w:sz="8" w:space="0" w:color="C0C0C0"/>
              <w:right w:val="single" w:sz="8" w:space="0" w:color="C0C0C0"/>
            </w:tcBorders>
            <w:vAlign w:val="center"/>
          </w:tcPr>
          <w:p w:rsidR="0089388D" w:rsidRPr="00F47634" w:rsidRDefault="0089388D" w:rsidP="0093066C">
            <w:pPr>
              <w:spacing w:line="312" w:lineRule="auto"/>
              <w:ind w:left="57" w:right="57"/>
              <w:rPr>
                <w:rFonts w:ascii="CordiaUPC" w:hAnsi="CordiaUPC" w:cs="CordiaUPC"/>
                <w:bCs/>
                <w:sz w:val="26"/>
                <w:szCs w:val="26"/>
              </w:rPr>
            </w:pPr>
          </w:p>
        </w:tc>
      </w:tr>
    </w:tbl>
    <w:p w:rsidR="0089388D" w:rsidRPr="00F47634" w:rsidRDefault="0089388D" w:rsidP="00F47634">
      <w:pPr>
        <w:spacing w:line="312" w:lineRule="auto"/>
        <w:jc w:val="both"/>
        <w:rPr>
          <w:rFonts w:ascii="CordiaUPC" w:hAnsi="CordiaUPC" w:cs="CordiaUPC"/>
          <w:sz w:val="26"/>
          <w:szCs w:val="26"/>
        </w:rPr>
      </w:pPr>
    </w:p>
    <w:p w:rsidR="0089388D" w:rsidRDefault="0089388D" w:rsidP="0093066C">
      <w:pPr>
        <w:ind w:left="567"/>
        <w:contextualSpacing/>
        <w:rPr>
          <w:rFonts w:ascii="CordiaUPC" w:hAnsi="CordiaUPC" w:cs="CordiaUPC"/>
          <w:sz w:val="26"/>
          <w:szCs w:val="26"/>
          <w:lang w:eastAsia="nl-NL"/>
        </w:rPr>
      </w:pPr>
      <w:r w:rsidRPr="00F47634">
        <w:rPr>
          <w:rFonts w:ascii="CordiaUPC" w:hAnsi="CordiaUPC" w:cs="CordiaUPC"/>
          <w:sz w:val="26"/>
          <w:szCs w:val="26"/>
        </w:rPr>
        <w:br w:type="page"/>
      </w:r>
      <w:bookmarkEnd w:id="241"/>
      <w:bookmarkEnd w:id="242"/>
      <w:r w:rsidRPr="00F47634">
        <w:rPr>
          <w:rFonts w:ascii="CordiaUPC" w:hAnsi="CordiaUPC" w:cs="CordiaUPC"/>
          <w:snapToGrid w:val="0"/>
          <w:sz w:val="26"/>
          <w:szCs w:val="26"/>
        </w:rPr>
        <w:t xml:space="preserve"> </w:t>
      </w:r>
    </w:p>
    <w:p w:rsidR="0089388D" w:rsidRDefault="0089388D" w:rsidP="0093066C">
      <w:pPr>
        <w:ind w:left="567"/>
        <w:contextualSpacing/>
        <w:rPr>
          <w:rFonts w:ascii="CordiaUPC" w:hAnsi="CordiaUPC" w:cs="CordiaUPC"/>
          <w:sz w:val="26"/>
          <w:szCs w:val="26"/>
          <w:lang w:eastAsia="nl-NL"/>
        </w:rPr>
      </w:pPr>
      <w:r w:rsidRPr="00F47634">
        <w:rPr>
          <w:rFonts w:ascii="CordiaUPC" w:hAnsi="CordiaUPC" w:cs="CordiaUPC"/>
          <w:sz w:val="26"/>
          <w:szCs w:val="26"/>
          <w:lang w:eastAsia="nl-NL"/>
        </w:rPr>
        <w:t xml:space="preserve">Beschrijf hier waarom u juist deze referentie opgeeft en waarom u van mening bent dat juist deze referentie aantoont dat u de gevraagde opdracht naar behoren kunt uitvoeren. </w:t>
      </w:r>
    </w:p>
    <w:p w:rsidR="0089388D" w:rsidRPr="00F47634" w:rsidRDefault="0089388D" w:rsidP="0093066C">
      <w:pPr>
        <w:ind w:left="567"/>
        <w:contextualSpacing/>
        <w:rPr>
          <w:rFonts w:ascii="CordiaUPC" w:hAnsi="CordiaUPC" w:cs="CordiaUPC"/>
          <w:sz w:val="26"/>
          <w:szCs w:val="26"/>
          <w:lang w:eastAsia="nl-NL"/>
        </w:rPr>
      </w:pPr>
    </w:p>
    <w:p w:rsidR="0089388D" w:rsidRPr="00105731" w:rsidRDefault="0089388D" w:rsidP="0093066C">
      <w:pPr>
        <w:ind w:left="567"/>
        <w:rPr>
          <w:rFonts w:ascii="CordiaUPC" w:hAnsi="CordiaUPC" w:cs="CordiaUPC"/>
          <w:sz w:val="26"/>
          <w:szCs w:val="26"/>
        </w:rPr>
      </w:pPr>
      <w:r w:rsidRPr="005829F6">
        <w:rPr>
          <w:rFonts w:ascii="CordiaUPC" w:hAnsi="CordiaUPC" w:cs="CordiaUPC"/>
          <w:sz w:val="26"/>
          <w:szCs w:val="26"/>
        </w:rPr>
        <w:t>Uit de referentie moet blijken dat u beschikt over de kerncompetentie van deze procedure. Deze is volgens de opdrachtgever de combinatie van het ontwerpen van een plan binnen de gestelde voorwaarden waar kinderen kunnen spelen en het leveren, plaatsen en onderhouden van de speeltoestellen.</w:t>
      </w:r>
    </w:p>
    <w:p w:rsidR="0089388D" w:rsidRDefault="0089388D" w:rsidP="0093066C">
      <w:pPr>
        <w:spacing w:line="312" w:lineRule="auto"/>
        <w:ind w:left="567"/>
        <w:rPr>
          <w:rFonts w:ascii="CordiaUPC" w:hAnsi="CordiaUPC" w:cs="CordiaUPC"/>
          <w:snapToGrid w:val="0"/>
          <w:sz w:val="26"/>
          <w:szCs w:val="26"/>
        </w:rPr>
      </w:pPr>
    </w:p>
    <w:p w:rsidR="0089388D" w:rsidRPr="00F47634" w:rsidRDefault="0089388D" w:rsidP="0093066C">
      <w:pPr>
        <w:spacing w:line="312" w:lineRule="auto"/>
        <w:ind w:left="567"/>
        <w:rPr>
          <w:rFonts w:ascii="CordiaUPC" w:hAnsi="CordiaUPC" w:cs="CordiaUPC"/>
          <w:snapToGrid w:val="0"/>
          <w:sz w:val="26"/>
          <w:szCs w:val="26"/>
        </w:rPr>
      </w:pPr>
    </w:p>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b/>
          <w:snapToGrid w:val="0"/>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rPr>
          <w:trHeight w:val="297"/>
        </w:trPr>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contextualSpacing/>
        <w:jc w:val="both"/>
        <w:rPr>
          <w:rFonts w:ascii="CordiaUPC" w:hAnsi="CordiaUPC" w:cs="CordiaUPC"/>
          <w:snapToGrid w:val="0"/>
          <w:sz w:val="26"/>
          <w:szCs w:val="26"/>
          <w:lang w:eastAsia="nl-NL"/>
        </w:rPr>
      </w:pPr>
    </w:p>
    <w:p w:rsidR="0089388D" w:rsidRPr="002A4833" w:rsidRDefault="0089388D" w:rsidP="00DF553C">
      <w:pPr>
        <w:contextualSpacing/>
        <w:jc w:val="both"/>
        <w:rPr>
          <w:rFonts w:ascii="CordiaUPC" w:hAnsi="CordiaUPC" w:cs="CordiaUPC"/>
          <w:snapToGrid w:val="0"/>
          <w:sz w:val="26"/>
          <w:szCs w:val="26"/>
          <w:lang w:eastAsia="nl-NL"/>
        </w:rPr>
      </w:pPr>
    </w:p>
    <w:p w:rsidR="0089388D" w:rsidRPr="002A4833" w:rsidRDefault="0089388D" w:rsidP="00DF553C">
      <w:pPr>
        <w:contextualSpacing/>
        <w:jc w:val="both"/>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1"/>
        <w:numPr>
          <w:ilvl w:val="0"/>
          <w:numId w:val="0"/>
        </w:numPr>
        <w:ind w:left="567" w:hanging="567"/>
        <w:rPr>
          <w:rFonts w:ascii="CordiaUPC" w:hAnsi="CordiaUPC" w:cs="CordiaUPC"/>
          <w:sz w:val="32"/>
          <w:szCs w:val="32"/>
        </w:rPr>
      </w:pPr>
      <w:bookmarkStart w:id="243" w:name="_Bijlage_I.K_Opgave"/>
      <w:bookmarkStart w:id="244" w:name="_Toc340058752"/>
      <w:bookmarkStart w:id="245" w:name="_Toc364334481"/>
      <w:bookmarkEnd w:id="243"/>
      <w:bookmarkEnd w:id="205"/>
      <w:bookmarkEnd w:id="236"/>
      <w:bookmarkEnd w:id="237"/>
      <w:bookmarkEnd w:id="238"/>
      <w:bookmarkEnd w:id="239"/>
      <w:r>
        <w:rPr>
          <w:rFonts w:ascii="CordiaUPC" w:hAnsi="CordiaUPC" w:cs="CordiaUPC"/>
          <w:sz w:val="32"/>
          <w:szCs w:val="32"/>
        </w:rPr>
        <w:t>Bijlage II Verklaringen</w:t>
      </w:r>
      <w:bookmarkEnd w:id="244"/>
      <w:bookmarkEnd w:id="245"/>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46" w:name="_Toc340058753"/>
      <w:bookmarkStart w:id="247" w:name="_Toc364334482"/>
      <w:r>
        <w:rPr>
          <w:rFonts w:ascii="CordiaUPC" w:hAnsi="CordiaUPC" w:cs="CordiaUPC"/>
          <w:sz w:val="26"/>
          <w:szCs w:val="26"/>
        </w:rPr>
        <w:t>Bijlage II.A Akkoordverklaring beschrijvend document en gestelde eisen</w:t>
      </w:r>
      <w:bookmarkEnd w:id="246"/>
      <w:bookmarkEnd w:id="247"/>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b/>
          <w:sz w:val="26"/>
          <w:szCs w:val="26"/>
          <w:lang w:eastAsia="nl-NL"/>
        </w:rPr>
      </w:pPr>
      <w:r w:rsidRPr="002A4833">
        <w:rPr>
          <w:rFonts w:ascii="CordiaUPC" w:hAnsi="CordiaUPC" w:cs="CordiaUPC"/>
          <w:sz w:val="26"/>
          <w:szCs w:val="26"/>
          <w:lang w:eastAsia="nl-NL"/>
        </w:rPr>
        <w:t xml:space="preserve">Wanneer u aangeeft “akkoord” houdt dit in dat u instemt met </w:t>
      </w:r>
      <w:r>
        <w:rPr>
          <w:rFonts w:ascii="CordiaUPC" w:hAnsi="CordiaUPC" w:cs="CordiaUPC"/>
          <w:sz w:val="26"/>
          <w:szCs w:val="26"/>
          <w:lang w:eastAsia="nl-NL"/>
        </w:rPr>
        <w:t xml:space="preserve">dit aanbestedingsdocument en bijbehorende bijlagen en de hierin </w:t>
      </w:r>
      <w:r w:rsidRPr="002A4833">
        <w:rPr>
          <w:rFonts w:ascii="CordiaUPC" w:hAnsi="CordiaUPC" w:cs="CordiaUPC"/>
          <w:sz w:val="26"/>
          <w:szCs w:val="26"/>
          <w:lang w:eastAsia="nl-NL"/>
        </w:rPr>
        <w:t>gestelde eisen en dat uw inschrijving hierin volledig voorziet.</w:t>
      </w:r>
      <w:r>
        <w:rPr>
          <w:rFonts w:ascii="CordiaUPC" w:hAnsi="CordiaUPC" w:cs="CordiaUPC"/>
          <w:sz w:val="26"/>
          <w:szCs w:val="26"/>
          <w:lang w:eastAsia="nl-NL"/>
        </w:rPr>
        <w:t xml:space="preserve"> Het invullen van deze bijlage laat onverlet dat ook alle andere benodigde documenten volledig en naar waarheid ingevuld en zondig ondertekend moeten worden.</w:t>
      </w:r>
      <w:r w:rsidRPr="002A4833">
        <w:rPr>
          <w:rFonts w:ascii="CordiaUPC" w:hAnsi="CordiaUPC" w:cs="CordiaUPC"/>
          <w:sz w:val="26"/>
          <w:szCs w:val="26"/>
          <w:lang w:eastAsia="nl-NL"/>
        </w:rPr>
        <w:t xml:space="preserve"> </w:t>
      </w:r>
      <w:r w:rsidRPr="002A4833">
        <w:rPr>
          <w:rFonts w:ascii="CordiaUPC" w:hAnsi="CordiaUPC" w:cs="CordiaUPC"/>
          <w:b/>
          <w:sz w:val="26"/>
          <w:szCs w:val="26"/>
          <w:lang w:eastAsia="nl-NL"/>
        </w:rPr>
        <w:t xml:space="preserve">De lijst met eisen is opgenomen in </w:t>
      </w:r>
      <w:r>
        <w:rPr>
          <w:rFonts w:ascii="CordiaUPC" w:hAnsi="CordiaUPC" w:cs="CordiaUPC"/>
          <w:b/>
          <w:sz w:val="26"/>
          <w:szCs w:val="26"/>
          <w:lang w:eastAsia="nl-NL"/>
        </w:rPr>
        <w:t>Bijlage V.A. Lijst van Eisen</w:t>
      </w:r>
      <w:r w:rsidRPr="002A4833">
        <w:rPr>
          <w:rFonts w:ascii="CordiaUPC" w:hAnsi="CordiaUPC" w:cs="CordiaUPC"/>
          <w:b/>
          <w:sz w:val="26"/>
          <w:szCs w:val="26"/>
          <w:lang w:eastAsia="nl-NL"/>
        </w:rPr>
        <w:t>.</w:t>
      </w: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 xml:space="preserve">Het betreft hier </w:t>
      </w:r>
      <w:r w:rsidRPr="002A4833">
        <w:rPr>
          <w:rFonts w:ascii="CordiaUPC" w:hAnsi="CordiaUPC" w:cs="CordiaUPC"/>
          <w:b/>
          <w:sz w:val="26"/>
          <w:szCs w:val="26"/>
          <w:lang w:eastAsia="nl-NL"/>
        </w:rPr>
        <w:t>knock-out criteria</w:t>
      </w:r>
      <w:r w:rsidRPr="002A4833">
        <w:rPr>
          <w:rFonts w:ascii="CordiaUPC" w:hAnsi="CordiaUPC" w:cs="CordiaUPC"/>
          <w:sz w:val="26"/>
          <w:szCs w:val="26"/>
          <w:lang w:eastAsia="nl-NL"/>
        </w:rPr>
        <w:t>. Het niet akkoord verklaren met alle eisen leidt tot uitsluiting van de procedure.</w:t>
      </w:r>
    </w:p>
    <w:p w:rsidR="0089388D" w:rsidRPr="002A4833" w:rsidRDefault="0089388D" w:rsidP="00DF553C">
      <w:pPr>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rPr>
          <w:trHeight w:val="297"/>
        </w:trPr>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48" w:name="_Toc340058754"/>
      <w:bookmarkStart w:id="249" w:name="_Toc364334483"/>
      <w:bookmarkStart w:id="250" w:name="_Toc109396629"/>
      <w:r>
        <w:rPr>
          <w:rFonts w:ascii="CordiaUPC" w:hAnsi="CordiaUPC" w:cs="CordiaUPC"/>
          <w:sz w:val="26"/>
          <w:szCs w:val="26"/>
        </w:rPr>
        <w:t>Bijlage II.B Akkoordverklaring overeenkomst</w:t>
      </w:r>
      <w:bookmarkEnd w:id="248"/>
      <w:bookmarkEnd w:id="249"/>
      <w:r w:rsidRPr="002A4833">
        <w:rPr>
          <w:rFonts w:ascii="CordiaUPC" w:hAnsi="CordiaUPC" w:cs="CordiaUPC"/>
          <w:sz w:val="26"/>
          <w:szCs w:val="26"/>
        </w:rPr>
        <w:t xml:space="preserve"> </w:t>
      </w:r>
    </w:p>
    <w:bookmarkEnd w:id="250"/>
    <w:p w:rsidR="0089388D" w:rsidRPr="003E6090" w:rsidRDefault="0089388D" w:rsidP="00DF553C">
      <w:pPr>
        <w:ind w:left="567"/>
        <w:contextualSpacing/>
        <w:jc w:val="both"/>
        <w:rPr>
          <w:rFonts w:ascii="CordiaUPC" w:hAnsi="CordiaUPC" w:cs="CordiaUPC"/>
          <w:sz w:val="26"/>
          <w:szCs w:val="26"/>
          <w:lang w:eastAsia="nl-NL"/>
        </w:rPr>
      </w:pPr>
    </w:p>
    <w:p w:rsidR="0089388D" w:rsidRPr="003E6090" w:rsidRDefault="0089388D" w:rsidP="00DF553C">
      <w:pPr>
        <w:ind w:left="567"/>
        <w:contextualSpacing/>
        <w:jc w:val="both"/>
        <w:rPr>
          <w:rFonts w:ascii="CordiaUPC" w:hAnsi="CordiaUPC" w:cs="CordiaUPC"/>
          <w:sz w:val="26"/>
          <w:szCs w:val="26"/>
          <w:lang w:eastAsia="nl-NL"/>
        </w:rPr>
      </w:pPr>
      <w:r w:rsidRPr="003E6090">
        <w:rPr>
          <w:rFonts w:ascii="CordiaUPC" w:hAnsi="CordiaUPC" w:cs="CordiaUPC"/>
          <w:sz w:val="26"/>
          <w:szCs w:val="26"/>
          <w:lang w:eastAsia="nl-NL"/>
        </w:rPr>
        <w:t xml:space="preserve">Hierbij verklaart ondergetekende </w:t>
      </w:r>
      <w:r w:rsidRPr="003E6090">
        <w:rPr>
          <w:rFonts w:ascii="CordiaUPC" w:hAnsi="CordiaUPC" w:cs="CordiaUPC"/>
          <w:i/>
          <w:sz w:val="26"/>
          <w:szCs w:val="26"/>
          <w:lang w:eastAsia="nl-NL"/>
        </w:rPr>
        <w:t>zonder voorbehoud</w:t>
      </w:r>
      <w:r w:rsidRPr="003E6090">
        <w:rPr>
          <w:rFonts w:ascii="CordiaUPC" w:hAnsi="CordiaUPC" w:cs="CordiaUPC"/>
          <w:sz w:val="26"/>
          <w:szCs w:val="26"/>
          <w:lang w:eastAsia="nl-NL"/>
        </w:rPr>
        <w:t xml:space="preserve"> akkoord te gaan met de overeenkomst in Bijlage III.A overeenkomst en Bijlage III.B Voorwaarden van het beschrijvend document </w:t>
      </w:r>
      <w:r>
        <w:rPr>
          <w:rFonts w:ascii="CordiaUPC" w:hAnsi="CordiaUPC" w:cs="CordiaUPC"/>
          <w:sz w:val="26"/>
          <w:szCs w:val="26"/>
          <w:lang w:eastAsia="nl-NL"/>
        </w:rPr>
        <w:t>icz-2013-js-bu-001</w:t>
      </w:r>
      <w:r w:rsidRPr="003E6090">
        <w:rPr>
          <w:rFonts w:ascii="CordiaUPC" w:hAnsi="CordiaUPC" w:cs="CordiaUPC"/>
          <w:sz w:val="26"/>
          <w:szCs w:val="26"/>
          <w:lang w:eastAsia="nl-NL"/>
        </w:rPr>
        <w:t>.</w:t>
      </w:r>
    </w:p>
    <w:p w:rsidR="0089388D" w:rsidRPr="003E6090" w:rsidRDefault="0089388D" w:rsidP="00DF553C">
      <w:pPr>
        <w:ind w:left="567"/>
        <w:contextualSpacing/>
        <w:jc w:val="both"/>
        <w:rPr>
          <w:rFonts w:ascii="CordiaUPC" w:hAnsi="CordiaUPC" w:cs="CordiaUPC"/>
          <w:sz w:val="26"/>
          <w:szCs w:val="26"/>
          <w:lang w:eastAsia="nl-NL"/>
        </w:rPr>
      </w:pPr>
    </w:p>
    <w:p w:rsidR="0089388D" w:rsidRPr="003E6090" w:rsidRDefault="0089388D" w:rsidP="00DF553C">
      <w:pPr>
        <w:ind w:left="567"/>
        <w:contextualSpacing/>
        <w:rPr>
          <w:rFonts w:ascii="CordiaUPC" w:hAnsi="CordiaUPC" w:cs="CordiaUPC"/>
          <w:b/>
          <w:sz w:val="26"/>
          <w:szCs w:val="26"/>
          <w:lang w:eastAsia="nl-NL"/>
        </w:rPr>
      </w:pPr>
      <w:r w:rsidRPr="003E6090">
        <w:rPr>
          <w:rFonts w:ascii="CordiaUPC" w:hAnsi="CordiaUPC" w:cs="CordiaUPC"/>
          <w:sz w:val="26"/>
          <w:szCs w:val="26"/>
          <w:lang w:eastAsia="nl-NL"/>
        </w:rPr>
        <w:t xml:space="preserve">Voor de onderdelen van de  in Bijlage III.A overeenkomst en Bijlage III.B voorwaarden waarmee niet (direct) kan worden ingestemd, dienen uiterlijk op </w:t>
      </w:r>
      <w:r>
        <w:rPr>
          <w:rFonts w:ascii="CordiaUPC" w:hAnsi="CordiaUPC" w:cs="CordiaUPC"/>
          <w:sz w:val="26"/>
          <w:szCs w:val="26"/>
          <w:lang w:eastAsia="nl-NL"/>
        </w:rPr>
        <w:t>17-9-2013</w:t>
      </w:r>
      <w:r w:rsidRPr="003E6090">
        <w:rPr>
          <w:rFonts w:ascii="CordiaUPC" w:hAnsi="CordiaUPC" w:cs="CordiaUPC"/>
          <w:sz w:val="26"/>
          <w:szCs w:val="26"/>
          <w:lang w:eastAsia="nl-NL"/>
        </w:rPr>
        <w:t xml:space="preserve"> </w:t>
      </w:r>
      <w:r>
        <w:rPr>
          <w:rFonts w:ascii="CordiaUPC" w:hAnsi="CordiaUPC" w:cs="CordiaUPC"/>
          <w:sz w:val="26"/>
          <w:szCs w:val="26"/>
          <w:lang w:eastAsia="nl-NL"/>
        </w:rPr>
        <w:t>10:00 uur</w:t>
      </w:r>
      <w:r w:rsidRPr="003E6090">
        <w:rPr>
          <w:rFonts w:ascii="CordiaUPC" w:hAnsi="CordiaUPC" w:cs="CordiaUPC"/>
          <w:sz w:val="26"/>
          <w:szCs w:val="26"/>
          <w:lang w:eastAsia="nl-NL"/>
        </w:rPr>
        <w:t xml:space="preserve">  tekstvoorstellen te worden aangeleverd, dan wel dient de aard van het bezwaar te worden toegelicht. Uiterlijk op </w:t>
      </w:r>
      <w:r>
        <w:rPr>
          <w:rFonts w:ascii="CordiaUPC" w:hAnsi="CordiaUPC" w:cs="CordiaUPC"/>
          <w:sz w:val="26"/>
          <w:szCs w:val="26"/>
          <w:lang w:eastAsia="nl-NL"/>
        </w:rPr>
        <w:t>1-10-2013</w:t>
      </w:r>
      <w:r w:rsidRPr="003E6090">
        <w:rPr>
          <w:rFonts w:ascii="CordiaUPC" w:hAnsi="CordiaUPC" w:cs="CordiaUPC"/>
          <w:sz w:val="26"/>
          <w:szCs w:val="26"/>
          <w:lang w:eastAsia="nl-NL"/>
        </w:rPr>
        <w:t xml:space="preserve"> zal de aanbestedende dienst laten weten op welke punten en op welke wijze de overeenkomst cq. voorwaarden zal/zullen worden aangepast. Deze aangepaste versie(s) vorm(t)en vervolgens een vast uitgangspunt voor inschrijving. </w:t>
      </w:r>
      <w:r w:rsidRPr="003E6090">
        <w:rPr>
          <w:rFonts w:ascii="CordiaUPC" w:hAnsi="CordiaUPC" w:cs="CordiaUPC"/>
          <w:sz w:val="26"/>
          <w:szCs w:val="26"/>
          <w:lang w:eastAsia="nl-NL"/>
        </w:rPr>
        <w:br/>
      </w:r>
      <w:r w:rsidRPr="003E6090">
        <w:rPr>
          <w:rFonts w:ascii="CordiaUPC" w:hAnsi="CordiaUPC" w:cs="CordiaUPC"/>
          <w:b/>
          <w:sz w:val="26"/>
          <w:szCs w:val="26"/>
          <w:lang w:eastAsia="nl-NL"/>
        </w:rPr>
        <w:t>Met andere woorden: inschrijving betekent instemming met de toepasselijke overeenkomst en voorwaarden. Voorgestelde wijzigingen die worden gehonoreerd zullen kenbaar gemaakt worden via de Nota van Inlichtingen.</w:t>
      </w:r>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rPr>
          <w:trHeight w:val="297"/>
        </w:trPr>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51" w:name="_Toc109396630"/>
      <w:bookmarkStart w:id="252" w:name="_Toc340058755"/>
      <w:bookmarkStart w:id="253" w:name="_Toc364334484"/>
      <w:r>
        <w:rPr>
          <w:rFonts w:ascii="CordiaUPC" w:hAnsi="CordiaUPC" w:cs="CordiaUPC"/>
          <w:sz w:val="26"/>
          <w:szCs w:val="26"/>
        </w:rPr>
        <w:t>Bijlage II.C Verklaring van juistheid en volledigheid gegevens en antwoorden in inschrijving</w:t>
      </w:r>
      <w:bookmarkEnd w:id="251"/>
      <w:bookmarkEnd w:id="252"/>
      <w:bookmarkEnd w:id="253"/>
    </w:p>
    <w:p w:rsidR="0089388D" w:rsidRPr="002A4833" w:rsidRDefault="0089388D" w:rsidP="00DF553C">
      <w:pPr>
        <w:ind w:left="567"/>
        <w:contextualSpacing/>
        <w:jc w:val="both"/>
        <w:rPr>
          <w:rFonts w:ascii="CordiaUPC" w:hAnsi="CordiaUPC" w:cs="CordiaUPC"/>
          <w:sz w:val="26"/>
          <w:szCs w:val="26"/>
          <w:lang w:eastAsia="nl-NL"/>
        </w:rPr>
      </w:pPr>
    </w:p>
    <w:p w:rsidR="0089388D" w:rsidRPr="003E6090" w:rsidRDefault="0089388D" w:rsidP="00DF553C">
      <w:pPr>
        <w:ind w:left="567"/>
        <w:contextualSpacing/>
        <w:jc w:val="both"/>
        <w:rPr>
          <w:rFonts w:ascii="CordiaUPC" w:hAnsi="CordiaUPC" w:cs="CordiaUPC"/>
          <w:sz w:val="26"/>
          <w:szCs w:val="26"/>
          <w:lang w:eastAsia="nl-NL"/>
        </w:rPr>
      </w:pPr>
      <w:r w:rsidRPr="003E6090">
        <w:rPr>
          <w:rFonts w:ascii="CordiaUPC" w:hAnsi="CordiaUPC" w:cs="CordiaUPC"/>
          <w:sz w:val="26"/>
          <w:szCs w:val="26"/>
          <w:lang w:eastAsia="nl-NL"/>
        </w:rPr>
        <w:t xml:space="preserve">Hierbij verklaart ondergetekende dat alle aangeleverde gegevens en antwoorden in zijn inschrijving op het beschrijvend document en bijbehorende bijlagen met nummer </w:t>
      </w:r>
      <w:r>
        <w:rPr>
          <w:rFonts w:ascii="CordiaUPC" w:hAnsi="CordiaUPC" w:cs="CordiaUPC"/>
          <w:sz w:val="26"/>
          <w:szCs w:val="26"/>
          <w:lang w:eastAsia="nl-NL"/>
        </w:rPr>
        <w:t>icz-2013-js-bu-001</w:t>
      </w:r>
      <w:r w:rsidRPr="003E6090">
        <w:rPr>
          <w:rFonts w:ascii="CordiaUPC" w:hAnsi="CordiaUPC" w:cs="CordiaUPC"/>
          <w:sz w:val="26"/>
          <w:szCs w:val="26"/>
          <w:lang w:eastAsia="nl-NL"/>
        </w:rPr>
        <w:t xml:space="preserve"> juist en volledig zijn.</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rPr>
          <w:trHeight w:val="297"/>
        </w:trPr>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54" w:name="_Toc340058756"/>
      <w:bookmarkStart w:id="255" w:name="_Toc364334485"/>
      <w:r>
        <w:rPr>
          <w:rFonts w:ascii="CordiaUPC" w:hAnsi="CordiaUPC" w:cs="CordiaUPC"/>
          <w:sz w:val="26"/>
          <w:szCs w:val="26"/>
        </w:rPr>
        <w:t>Bijlage II.D Verklaring inzake verplichtingen uit hoofde van bepalingen arbeidsbescherming en -voorwaarden</w:t>
      </w:r>
      <w:bookmarkEnd w:id="254"/>
      <w:bookmarkEnd w:id="255"/>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r w:rsidRPr="002A4833">
        <w:rPr>
          <w:rFonts w:ascii="CordiaUPC" w:hAnsi="CordiaUPC" w:cs="CordiaUPC"/>
          <w:sz w:val="26"/>
          <w:szCs w:val="26"/>
          <w:lang w:eastAsia="nl-NL"/>
        </w:rPr>
        <w:t>Hierbij verklaart ondergetekende bij het opstellen van haar inschrijving rekening gehouden te hebben met de verplichtingen uit hoofde van de bepalingen inzake de arbeidsbescherming en de arbeidsvoorwaarden die gelden op de plaats waar de verrichting wordt uitgevoerd.</w:t>
      </w:r>
    </w:p>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rPr>
          <w:trHeight w:val="297"/>
        </w:trPr>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r w:rsidR="0089388D" w:rsidRPr="002A4833" w:rsidTr="000F04A4">
        <w:tc>
          <w:tcPr>
            <w:tcW w:w="2835" w:type="dxa"/>
            <w:shd w:val="clear" w:color="auto" w:fill="E6E6E6"/>
          </w:tcPr>
          <w:p w:rsidR="0089388D" w:rsidRPr="002A4833" w:rsidRDefault="0089388D" w:rsidP="00DF553C">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DF553C">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contextualSpacing/>
        <w:rPr>
          <w:rFonts w:ascii="CordiaUPC" w:hAnsi="CordiaUPC" w:cs="CordiaUPC"/>
          <w:sz w:val="26"/>
          <w:szCs w:val="26"/>
          <w:lang w:eastAsia="nl-NL"/>
        </w:rPr>
        <w:sectPr w:rsidR="0089388D" w:rsidRPr="002A4833">
          <w:pgSz w:w="11909" w:h="16834" w:code="9"/>
          <w:pgMar w:top="2665" w:right="1418" w:bottom="1134" w:left="1418" w:header="0" w:footer="567" w:gutter="0"/>
          <w:paperSrc w:first="7" w:other="7"/>
          <w:cols w:space="708"/>
          <w:noEndnote/>
          <w:docGrid w:linePitch="272"/>
        </w:sectPr>
      </w:pPr>
    </w:p>
    <w:p w:rsidR="0089388D" w:rsidRPr="002A4833" w:rsidRDefault="0089388D" w:rsidP="000F04A4">
      <w:pPr>
        <w:pStyle w:val="Heading1"/>
        <w:numPr>
          <w:ilvl w:val="0"/>
          <w:numId w:val="0"/>
        </w:numPr>
        <w:ind w:left="567" w:hanging="567"/>
        <w:rPr>
          <w:rFonts w:ascii="CordiaUPC" w:hAnsi="CordiaUPC" w:cs="CordiaUPC"/>
          <w:sz w:val="32"/>
          <w:szCs w:val="32"/>
        </w:rPr>
      </w:pPr>
      <w:bookmarkStart w:id="256" w:name="_Toc340058757"/>
      <w:bookmarkStart w:id="257" w:name="_Toc364334486"/>
      <w:r>
        <w:rPr>
          <w:rFonts w:ascii="CordiaUPC" w:hAnsi="CordiaUPC" w:cs="CordiaUPC"/>
          <w:sz w:val="32"/>
          <w:szCs w:val="32"/>
        </w:rPr>
        <w:t>Bijlage III VOORWAARDEN</w:t>
      </w:r>
      <w:bookmarkEnd w:id="256"/>
      <w:bookmarkEnd w:id="257"/>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0F04A4">
      <w:pPr>
        <w:pStyle w:val="Heading2"/>
        <w:numPr>
          <w:ilvl w:val="0"/>
          <w:numId w:val="0"/>
        </w:numPr>
        <w:ind w:left="567" w:hanging="567"/>
        <w:rPr>
          <w:rFonts w:ascii="CordiaUPC" w:hAnsi="CordiaUPC" w:cs="CordiaUPC"/>
          <w:sz w:val="26"/>
          <w:szCs w:val="26"/>
        </w:rPr>
      </w:pPr>
      <w:bookmarkStart w:id="258" w:name="_Toc340058758"/>
      <w:bookmarkStart w:id="259" w:name="_Toc364334487"/>
      <w:r>
        <w:rPr>
          <w:rFonts w:ascii="CordiaUPC" w:hAnsi="CordiaUPC" w:cs="CordiaUPC"/>
          <w:sz w:val="26"/>
          <w:szCs w:val="26"/>
        </w:rPr>
        <w:t>Bijlage III.A overeenkomst</w:t>
      </w:r>
      <w:bookmarkEnd w:id="258"/>
      <w:bookmarkEnd w:id="259"/>
    </w:p>
    <w:p w:rsidR="0089388D" w:rsidRPr="002A4833" w:rsidRDefault="0089388D" w:rsidP="00DF553C">
      <w:pPr>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sz w:val="26"/>
          <w:szCs w:val="26"/>
          <w:lang w:eastAsia="nl-NL"/>
        </w:rPr>
      </w:pPr>
      <w:r w:rsidRPr="002A12EA">
        <w:rPr>
          <w:rFonts w:ascii="CordiaUPC" w:hAnsi="CordiaUPC" w:cs="CordiaUPC"/>
          <w:sz w:val="26"/>
          <w:szCs w:val="26"/>
          <w:lang w:eastAsia="nl-NL"/>
        </w:rPr>
        <w:t>Zie apart document opgenomen als bijlage</w:t>
      </w:r>
    </w:p>
    <w:p w:rsidR="0089388D" w:rsidRPr="002A4833" w:rsidRDefault="0089388D" w:rsidP="00DF553C">
      <w:pPr>
        <w:contextualSpacing/>
        <w:rPr>
          <w:rFonts w:ascii="CordiaUPC" w:hAnsi="CordiaUPC" w:cs="CordiaUPC"/>
          <w:sz w:val="26"/>
          <w:szCs w:val="26"/>
          <w:lang w:eastAsia="nl-NL"/>
        </w:rPr>
      </w:pPr>
    </w:p>
    <w:p w:rsidR="0089388D" w:rsidRDefault="0089388D" w:rsidP="000F04A4">
      <w:pPr>
        <w:pStyle w:val="Heading2"/>
        <w:numPr>
          <w:ilvl w:val="0"/>
          <w:numId w:val="0"/>
        </w:numPr>
        <w:ind w:left="567" w:hanging="567"/>
        <w:rPr>
          <w:rFonts w:ascii="CordiaUPC" w:hAnsi="CordiaUPC" w:cs="CordiaUPC"/>
          <w:sz w:val="26"/>
          <w:szCs w:val="26"/>
        </w:rPr>
      </w:pPr>
      <w:r w:rsidRPr="002A4833">
        <w:rPr>
          <w:rFonts w:ascii="CordiaUPC" w:hAnsi="CordiaUPC" w:cs="CordiaUPC"/>
        </w:rPr>
        <w:br w:type="page"/>
      </w:r>
      <w:bookmarkStart w:id="260" w:name="_Toc340058759"/>
      <w:bookmarkStart w:id="261" w:name="_Toc364334488"/>
      <w:r>
        <w:rPr>
          <w:rFonts w:ascii="CordiaUPC" w:hAnsi="CordiaUPC" w:cs="CordiaUPC"/>
          <w:sz w:val="26"/>
          <w:szCs w:val="26"/>
        </w:rPr>
        <w:t>Bijlage III.B Voorwaarden</w:t>
      </w:r>
      <w:bookmarkEnd w:id="260"/>
      <w:bookmarkEnd w:id="261"/>
    </w:p>
    <w:p w:rsidR="0089388D" w:rsidRDefault="0089388D" w:rsidP="00105731"/>
    <w:p w:rsidR="0089388D" w:rsidRPr="00105731" w:rsidRDefault="0089388D" w:rsidP="00105731">
      <w:pPr>
        <w:rPr>
          <w:rFonts w:ascii="CordiaUPC" w:hAnsi="CordiaUPC" w:cs="CordiaUPC"/>
          <w:sz w:val="26"/>
          <w:szCs w:val="26"/>
        </w:rPr>
      </w:pPr>
      <w:r w:rsidRPr="00105731">
        <w:rPr>
          <w:rFonts w:ascii="CordiaUPC" w:hAnsi="CordiaUPC" w:cs="CordiaUPC"/>
          <w:sz w:val="26"/>
          <w:szCs w:val="26"/>
        </w:rPr>
        <w:t>Inkoopvoorwaarden</w:t>
      </w:r>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sz w:val="26"/>
          <w:szCs w:val="26"/>
          <w:lang w:eastAsia="nl-NL"/>
        </w:rPr>
      </w:pPr>
      <w:r w:rsidRPr="002A12EA">
        <w:rPr>
          <w:rFonts w:ascii="CordiaUPC" w:hAnsi="CordiaUPC" w:cs="CordiaUPC"/>
          <w:sz w:val="26"/>
          <w:szCs w:val="26"/>
          <w:lang w:eastAsia="nl-NL"/>
        </w:rPr>
        <w:t>Zie apart document opgenomen als bijlage</w:t>
      </w:r>
      <w:bookmarkStart w:id="262" w:name="_GoBack"/>
      <w:bookmarkEnd w:id="262"/>
    </w:p>
    <w:p w:rsidR="0089388D" w:rsidRPr="002A4833" w:rsidRDefault="0089388D" w:rsidP="00DF553C">
      <w:pPr>
        <w:ind w:left="567"/>
        <w:contextualSpacing/>
        <w:rPr>
          <w:rFonts w:ascii="CordiaUPC" w:hAnsi="CordiaUPC" w:cs="CordiaUPC"/>
          <w:sz w:val="26"/>
          <w:szCs w:val="26"/>
          <w:lang w:eastAsia="nl-NL"/>
        </w:rPr>
      </w:pPr>
    </w:p>
    <w:p w:rsidR="0089388D" w:rsidRPr="002A4833" w:rsidRDefault="0089388D" w:rsidP="000F04A4">
      <w:pPr>
        <w:pStyle w:val="Heading1"/>
        <w:numPr>
          <w:ilvl w:val="0"/>
          <w:numId w:val="0"/>
        </w:numPr>
        <w:ind w:left="567" w:hanging="567"/>
        <w:rPr>
          <w:rFonts w:ascii="CordiaUPC" w:hAnsi="CordiaUPC" w:cs="CordiaUPC"/>
          <w:sz w:val="32"/>
          <w:szCs w:val="32"/>
        </w:rPr>
      </w:pPr>
      <w:r w:rsidRPr="002A4833">
        <w:rPr>
          <w:rFonts w:ascii="CordiaUPC" w:hAnsi="CordiaUPC" w:cs="CordiaUPC"/>
        </w:rPr>
        <w:br w:type="page"/>
      </w:r>
      <w:bookmarkStart w:id="263" w:name="_Toc340058760"/>
      <w:bookmarkStart w:id="264" w:name="_Toc364334489"/>
      <w:r>
        <w:rPr>
          <w:rFonts w:ascii="CordiaUPC" w:hAnsi="CordiaUPC" w:cs="CordiaUPC"/>
          <w:sz w:val="32"/>
          <w:szCs w:val="32"/>
        </w:rPr>
        <w:t>Bijlage IV Invulformulieren/ prijzenblad</w:t>
      </w:r>
      <w:bookmarkEnd w:id="263"/>
      <w:r>
        <w:rPr>
          <w:rFonts w:ascii="CordiaUPC" w:hAnsi="CordiaUPC" w:cs="CordiaUPC"/>
          <w:sz w:val="32"/>
          <w:szCs w:val="32"/>
        </w:rPr>
        <w:t xml:space="preserve"> Perceel 1</w:t>
      </w:r>
      <w:bookmarkEnd w:id="264"/>
    </w:p>
    <w:p w:rsidR="0089388D" w:rsidRPr="002A4833" w:rsidRDefault="0089388D" w:rsidP="00DF553C">
      <w:pPr>
        <w:ind w:left="567"/>
        <w:contextualSpacing/>
        <w:rPr>
          <w:rFonts w:ascii="CordiaUPC" w:hAnsi="CordiaUPC" w:cs="CordiaUPC"/>
          <w:sz w:val="26"/>
          <w:szCs w:val="26"/>
          <w:lang w:eastAsia="nl-NL"/>
        </w:rPr>
      </w:pPr>
    </w:p>
    <w:tbl>
      <w:tblPr>
        <w:tblW w:w="10662" w:type="dxa"/>
        <w:tblInd w:w="-1073" w:type="dxa"/>
        <w:tblLayout w:type="fixed"/>
        <w:tblCellMar>
          <w:left w:w="70" w:type="dxa"/>
          <w:right w:w="70" w:type="dxa"/>
        </w:tblCellMar>
        <w:tblLook w:val="00A0"/>
      </w:tblPr>
      <w:tblGrid>
        <w:gridCol w:w="441"/>
        <w:gridCol w:w="992"/>
        <w:gridCol w:w="5491"/>
        <w:gridCol w:w="1170"/>
        <w:gridCol w:w="1170"/>
        <w:gridCol w:w="1398"/>
      </w:tblGrid>
      <w:tr w:rsidR="0089388D" w:rsidRPr="00010E0E" w:rsidTr="00E84438">
        <w:trPr>
          <w:trHeight w:val="270"/>
        </w:trPr>
        <w:tc>
          <w:tcPr>
            <w:tcW w:w="441" w:type="dxa"/>
            <w:tcBorders>
              <w:left w:val="nil"/>
              <w:bottom w:val="single" w:sz="8" w:space="0" w:color="auto"/>
              <w:right w:val="nil"/>
            </w:tcBorders>
          </w:tcPr>
          <w:p w:rsidR="0089388D" w:rsidRPr="00010E0E" w:rsidRDefault="0089388D" w:rsidP="00010E0E">
            <w:pPr>
              <w:spacing w:line="240" w:lineRule="auto"/>
              <w:rPr>
                <w:rFonts w:ascii="CordiaUPC" w:hAnsi="CordiaUPC" w:cs="CordiaUPC"/>
                <w:color w:val="000000"/>
                <w:sz w:val="26"/>
                <w:szCs w:val="26"/>
                <w:lang w:eastAsia="nl-NL"/>
              </w:rPr>
            </w:pPr>
          </w:p>
        </w:tc>
        <w:tc>
          <w:tcPr>
            <w:tcW w:w="992" w:type="dxa"/>
            <w:tcBorders>
              <w:left w:val="nil"/>
              <w:bottom w:val="single" w:sz="8" w:space="0" w:color="auto"/>
              <w:right w:val="nil"/>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5491" w:type="dxa"/>
            <w:tcBorders>
              <w:left w:val="nil"/>
              <w:bottom w:val="single" w:sz="8" w:space="0" w:color="auto"/>
              <w:right w:val="nil"/>
            </w:tcBorders>
            <w:noWrap/>
            <w:vAlign w:val="bottom"/>
          </w:tcPr>
          <w:p w:rsidR="0089388D" w:rsidRPr="00010E0E" w:rsidRDefault="0089388D" w:rsidP="00010E0E">
            <w:pPr>
              <w:spacing w:line="240" w:lineRule="auto"/>
              <w:rPr>
                <w:rFonts w:ascii="CordiaUPC" w:hAnsi="CordiaUPC" w:cs="CordiaUPC"/>
                <w:color w:val="000000"/>
                <w:sz w:val="26"/>
                <w:szCs w:val="26"/>
                <w:lang w:eastAsia="nl-NL"/>
              </w:rPr>
            </w:pPr>
          </w:p>
        </w:tc>
        <w:tc>
          <w:tcPr>
            <w:tcW w:w="1170" w:type="dxa"/>
            <w:tcBorders>
              <w:left w:val="nil"/>
              <w:bottom w:val="single" w:sz="8" w:space="0" w:color="auto"/>
              <w:right w:val="nil"/>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170" w:type="dxa"/>
            <w:tcBorders>
              <w:left w:val="nil"/>
              <w:bottom w:val="single" w:sz="8" w:space="0" w:color="auto"/>
              <w:right w:val="nil"/>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398" w:type="dxa"/>
            <w:tcBorders>
              <w:left w:val="nil"/>
              <w:bottom w:val="single" w:sz="8" w:space="0" w:color="auto"/>
              <w:right w:val="nil"/>
            </w:tcBorders>
            <w:noWrap/>
          </w:tcPr>
          <w:p w:rsidR="0089388D" w:rsidRPr="00010E0E" w:rsidRDefault="0089388D" w:rsidP="00010E0E">
            <w:pPr>
              <w:spacing w:line="240" w:lineRule="auto"/>
              <w:rPr>
                <w:rFonts w:ascii="CordiaUPC" w:hAnsi="CordiaUPC" w:cs="CordiaUPC"/>
                <w:color w:val="000000"/>
                <w:sz w:val="26"/>
                <w:szCs w:val="26"/>
                <w:lang w:eastAsia="nl-NL"/>
              </w:rPr>
            </w:pPr>
          </w:p>
        </w:tc>
      </w:tr>
      <w:tr w:rsidR="0089388D" w:rsidRPr="00010E0E" w:rsidTr="00E84438">
        <w:trPr>
          <w:trHeight w:val="780"/>
        </w:trPr>
        <w:tc>
          <w:tcPr>
            <w:tcW w:w="441" w:type="dxa"/>
            <w:tcBorders>
              <w:top w:val="single" w:sz="8" w:space="0" w:color="auto"/>
              <w:left w:val="single" w:sz="8" w:space="0" w:color="auto"/>
              <w:bottom w:val="single" w:sz="8" w:space="0" w:color="auto"/>
              <w:right w:val="single" w:sz="4" w:space="0" w:color="auto"/>
            </w:tcBorders>
            <w:shd w:val="clear" w:color="auto" w:fill="D9D9D9"/>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p>
        </w:tc>
        <w:tc>
          <w:tcPr>
            <w:tcW w:w="992" w:type="dxa"/>
            <w:tcBorders>
              <w:top w:val="single" w:sz="8" w:space="0" w:color="auto"/>
              <w:left w:val="single" w:sz="8" w:space="0" w:color="auto"/>
              <w:bottom w:val="single" w:sz="8" w:space="0" w:color="auto"/>
              <w:right w:val="single" w:sz="4" w:space="0" w:color="auto"/>
            </w:tcBorders>
            <w:shd w:val="clear" w:color="auto" w:fill="D9D9D9"/>
            <w:noWrap/>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r w:rsidRPr="00010E0E">
              <w:rPr>
                <w:rFonts w:ascii="CordiaUPC" w:hAnsi="CordiaUPC" w:cs="CordiaUPC"/>
                <w:sz w:val="26"/>
                <w:szCs w:val="26"/>
                <w:lang w:eastAsia="nl-NL"/>
              </w:rPr>
              <w:t>Uniek Artikelnr.</w:t>
            </w:r>
          </w:p>
        </w:tc>
        <w:tc>
          <w:tcPr>
            <w:tcW w:w="5491" w:type="dxa"/>
            <w:tcBorders>
              <w:top w:val="single" w:sz="8" w:space="0" w:color="auto"/>
              <w:left w:val="nil"/>
              <w:bottom w:val="single" w:sz="8" w:space="0" w:color="auto"/>
              <w:right w:val="single" w:sz="4" w:space="0" w:color="auto"/>
            </w:tcBorders>
            <w:shd w:val="clear" w:color="auto" w:fill="D9D9D9"/>
            <w:noWrap/>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r w:rsidRPr="00010E0E">
              <w:rPr>
                <w:rFonts w:ascii="CordiaUPC" w:hAnsi="CordiaUPC" w:cs="CordiaUPC"/>
                <w:sz w:val="26"/>
                <w:szCs w:val="26"/>
                <w:lang w:eastAsia="nl-NL"/>
              </w:rPr>
              <w:t>Artikelomschrijving</w:t>
            </w:r>
          </w:p>
        </w:tc>
        <w:tc>
          <w:tcPr>
            <w:tcW w:w="1170" w:type="dxa"/>
            <w:tcBorders>
              <w:top w:val="single" w:sz="8" w:space="0" w:color="auto"/>
              <w:left w:val="nil"/>
              <w:bottom w:val="single" w:sz="8" w:space="0" w:color="auto"/>
              <w:right w:val="single" w:sz="4" w:space="0" w:color="auto"/>
            </w:tcBorders>
            <w:shd w:val="clear" w:color="auto" w:fill="D9D9D9"/>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r w:rsidRPr="00010E0E">
              <w:rPr>
                <w:rFonts w:ascii="CordiaUPC" w:hAnsi="CordiaUPC" w:cs="CordiaUPC"/>
                <w:sz w:val="26"/>
                <w:szCs w:val="26"/>
                <w:lang w:eastAsia="nl-NL"/>
              </w:rPr>
              <w:t>Prijs leveren excl. korting en btw</w:t>
            </w:r>
          </w:p>
        </w:tc>
        <w:tc>
          <w:tcPr>
            <w:tcW w:w="1170" w:type="dxa"/>
            <w:tcBorders>
              <w:top w:val="single" w:sz="8" w:space="0" w:color="auto"/>
              <w:left w:val="nil"/>
              <w:bottom w:val="single" w:sz="8" w:space="0" w:color="auto"/>
              <w:right w:val="single" w:sz="4" w:space="0" w:color="auto"/>
            </w:tcBorders>
            <w:shd w:val="clear" w:color="auto" w:fill="D9D9D9"/>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r w:rsidRPr="00010E0E">
              <w:rPr>
                <w:rFonts w:ascii="CordiaUPC" w:hAnsi="CordiaUPC" w:cs="CordiaUPC"/>
                <w:sz w:val="26"/>
                <w:szCs w:val="26"/>
                <w:lang w:eastAsia="nl-NL"/>
              </w:rPr>
              <w:t>Prijs plaatsing* excl. korting en btw</w:t>
            </w:r>
          </w:p>
        </w:tc>
        <w:tc>
          <w:tcPr>
            <w:tcW w:w="1398" w:type="dxa"/>
            <w:tcBorders>
              <w:top w:val="single" w:sz="8" w:space="0" w:color="auto"/>
              <w:left w:val="nil"/>
              <w:bottom w:val="single" w:sz="8" w:space="0" w:color="auto"/>
              <w:right w:val="single" w:sz="8" w:space="0" w:color="auto"/>
            </w:tcBorders>
            <w:shd w:val="clear" w:color="auto" w:fill="D9D9D9"/>
            <w:vAlign w:val="bottom"/>
          </w:tcPr>
          <w:p w:rsidR="0089388D" w:rsidRPr="00010E0E" w:rsidRDefault="0089388D" w:rsidP="00010E0E">
            <w:pPr>
              <w:spacing w:before="90" w:after="54"/>
              <w:ind w:left="57" w:right="57"/>
              <w:contextualSpacing/>
              <w:jc w:val="both"/>
              <w:rPr>
                <w:rFonts w:ascii="CordiaUPC" w:hAnsi="CordiaUPC" w:cs="CordiaUPC"/>
                <w:sz w:val="26"/>
                <w:szCs w:val="26"/>
                <w:lang w:eastAsia="nl-NL"/>
              </w:rPr>
            </w:pPr>
            <w:r w:rsidRPr="00010E0E">
              <w:rPr>
                <w:rFonts w:ascii="CordiaUPC" w:hAnsi="CordiaUPC" w:cs="CordiaUPC"/>
                <w:sz w:val="26"/>
                <w:szCs w:val="26"/>
                <w:lang w:eastAsia="nl-NL"/>
              </w:rPr>
              <w:t>Prijs gebruiksklaar opgeleverd excl. korting/btw</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Style w:val="FontStyle12"/>
                <w:rFonts w:ascii="CordiaUPC" w:hAnsi="CordiaUPC" w:cs="CordiaUPC"/>
                <w:sz w:val="26"/>
                <w:szCs w:val="26"/>
              </w:rPr>
              <w:t>Dubbele schommel met 4 verankeringen in de grond en een minimale kettinglengte van 1400 mm. Bovenbalk is bij voorkeur voorzien van een bescherming tegen kettingoverslag</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2</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Style w:val="FontStyle12"/>
                <w:rFonts w:ascii="CordiaUPC" w:hAnsi="CordiaUPC" w:cs="CordiaUPC"/>
                <w:sz w:val="26"/>
                <w:szCs w:val="26"/>
              </w:rPr>
              <w:t>Mandschommel met 4 verankeringen in de grond en met een minimale kettinglengte van 1800 mm. Tevens dienen er bij beide ophangingen een veiligheidsketting aangekoppeld te zijn en heeft de mand een minimale doorsnede van 1200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3</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Duikelrek met 3 verschillende hoogtes; 700-900 mm, 900-1100 mm en 1100-1 300 mm. Duikelrek is voorzien van metalen liggers en heeft geen aluminium staanders.</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4</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Balanceerbalk met minimale lengte van 3500 mm en een hoogte (loopvlak) van minimaal 200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5</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Wip met enkele as en minimaal 2 zitjes. Hart-op-hart-afstand van de zitjes is minimaal 3000 mm. Wiphoogte is minimaal 750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6</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Glijbaan voorzien van trap met treden. De glijbaan heeft een minimale startzithoogte van 1000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7</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Glijbaan voorzien van trap met treden. De glijbaan heeft een minimale startzithoogte van 1500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8</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Draaitoestel met plaats voor minimaal 2 staande kinderen. Doorsnee maximaal 1000 mm. Stahoogte maximaal 450 mm. Totale hoogte toestel minimaal 750 mm vanaf plateau.</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9</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Carrousel met plaats voor minimaal 4 zittende kinderen. Doorsnee minimaal 1400 mm. Zithoogte minimaal 450 mm. en maximaal 1000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10</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Style w:val="FontStyle12"/>
                <w:rFonts w:ascii="CordiaUPC" w:hAnsi="CordiaUPC" w:cs="CordiaUPC"/>
                <w:sz w:val="26"/>
                <w:szCs w:val="26"/>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Klim en klautertoestel met minimaal 4 verankeringen in de grond. Toestel heeft minimaal 3 verschillende klim en klauter mogelijkheden, waarbij de minimale valhoogte 1750 mm bedraagt.</w:t>
            </w:r>
          </w:p>
          <w:p w:rsidR="0089388D" w:rsidRPr="00010E0E" w:rsidRDefault="0089388D" w:rsidP="00010E0E">
            <w:pPr>
              <w:rPr>
                <w:rFonts w:ascii="CordiaUPC" w:hAnsi="CordiaUPC" w:cs="CordiaUPC"/>
                <w:sz w:val="26"/>
                <w:szCs w:val="26"/>
                <w:lang w:eastAsia="nl-NL"/>
              </w:rPr>
            </w:pP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11</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Combinatietoestel met minimaal de functies: klimmen, verzamelplateau, glijbaan (startzithoogte minimaal 1500 mm) en glijstang (opstaphoogte minimaal 1500 mm) Minimale valruimte van het toestel van 25 m2 behorende bij een valhoogte van 1000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12</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p>
        </w:tc>
        <w:tc>
          <w:tcPr>
            <w:tcW w:w="5491" w:type="dxa"/>
            <w:tcBorders>
              <w:top w:val="nil"/>
              <w:left w:val="nil"/>
              <w:bottom w:val="single" w:sz="4" w:space="0" w:color="auto"/>
              <w:right w:val="single" w:sz="4" w:space="0" w:color="auto"/>
            </w:tcBorders>
            <w:noWrap/>
            <w:vAlign w:val="bottom"/>
          </w:tcPr>
          <w:p w:rsidR="0089388D" w:rsidRPr="00010E0E" w:rsidRDefault="0089388D" w:rsidP="00E84438">
            <w:pPr>
              <w:pStyle w:val="Style2"/>
              <w:widowControl/>
              <w:shd w:val="clear" w:color="auto" w:fill="FFFFFF"/>
              <w:tabs>
                <w:tab w:val="left" w:pos="293"/>
              </w:tabs>
              <w:ind w:left="15" w:firstLine="0"/>
              <w:rPr>
                <w:rFonts w:ascii="CordiaUPC" w:hAnsi="CordiaUPC" w:cs="CordiaUPC"/>
                <w:color w:val="000000"/>
                <w:sz w:val="26"/>
                <w:szCs w:val="26"/>
              </w:rPr>
            </w:pPr>
            <w:r w:rsidRPr="00010E0E">
              <w:rPr>
                <w:rFonts w:ascii="CordiaUPC" w:hAnsi="CordiaUPC" w:cs="CordiaUPC"/>
                <w:color w:val="000000"/>
                <w:sz w:val="26"/>
                <w:szCs w:val="26"/>
              </w:rPr>
              <w:t> </w:t>
            </w:r>
            <w:r w:rsidRPr="00010E0E">
              <w:rPr>
                <w:rStyle w:val="FontStyle12"/>
                <w:rFonts w:ascii="CordiaUPC" w:hAnsi="CordiaUPC" w:cs="CordiaUPC"/>
                <w:sz w:val="26"/>
                <w:szCs w:val="26"/>
              </w:rPr>
              <w:t>Combinatietoestel met minimaal 2 verschillende klimfuncties, 2 verzamelplateaus (minimaal 1500 mm hoog), glijbaan (startzithoogte minimaal 1500 mm), glijstang (opstaphoogte minimaal 1500 mm), enkele schommel (kettinglengte minimaal 1400 mm lang), duikelrek van minimaal 700 mm hoogte en rekstok. Minimale valruimte van het toestel van 40 m2 behorende bij een valhoogte van.1000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13</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pStyle w:val="Style2"/>
              <w:widowControl/>
              <w:shd w:val="clear" w:color="auto" w:fill="FFFFFF"/>
              <w:tabs>
                <w:tab w:val="left" w:pos="293"/>
              </w:tabs>
              <w:ind w:left="15" w:firstLine="0"/>
              <w:rPr>
                <w:rStyle w:val="FontStyle12"/>
                <w:rFonts w:ascii="CordiaUPC" w:hAnsi="CordiaUPC" w:cs="CordiaUPC"/>
                <w:sz w:val="26"/>
                <w:szCs w:val="26"/>
              </w:rPr>
            </w:pPr>
            <w:r w:rsidRPr="00010E0E">
              <w:rPr>
                <w:rStyle w:val="FontStyle12"/>
                <w:rFonts w:ascii="CordiaUPC" w:hAnsi="CordiaUPC" w:cs="CordiaUPC"/>
                <w:sz w:val="26"/>
                <w:szCs w:val="26"/>
              </w:rPr>
              <w:t>Speelhuisje met één tafeltje en minimaal twee zitplaatsen voor kinderen tot 6 jaar. Het speelhuisje dient voorzien te zijn van één zijde met een raamopening, één open opening en twee dichte kanten. Dakhelling van minimaal 45° en geen opklimmogeiijkheid. Vloeroppervlakte van minimaal 1,44 m2 en maximale hoogte van 200 mm boven maaiveld.</w:t>
            </w:r>
          </w:p>
          <w:p w:rsidR="0089388D" w:rsidRPr="00010E0E" w:rsidRDefault="0089388D" w:rsidP="00010E0E">
            <w:pPr>
              <w:spacing w:line="240" w:lineRule="auto"/>
              <w:rPr>
                <w:rFonts w:ascii="CordiaUPC" w:hAnsi="CordiaUPC" w:cs="CordiaUPC"/>
                <w:color w:val="000000"/>
                <w:sz w:val="26"/>
                <w:szCs w:val="26"/>
                <w:lang w:eastAsia="nl-NL"/>
              </w:rPr>
            </w:pP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14</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Basketbalpaal, ringhoogte 3050 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441" w:type="dxa"/>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15</w:t>
            </w:r>
          </w:p>
        </w:tc>
        <w:tc>
          <w:tcPr>
            <w:tcW w:w="992" w:type="dxa"/>
            <w:tcBorders>
              <w:top w:val="nil"/>
              <w:left w:val="single" w:sz="8" w:space="0" w:color="auto"/>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5491" w:type="dxa"/>
            <w:tcBorders>
              <w:top w:val="nil"/>
              <w:left w:val="nil"/>
              <w:bottom w:val="single" w:sz="4" w:space="0" w:color="auto"/>
              <w:right w:val="single" w:sz="4" w:space="0" w:color="auto"/>
            </w:tcBorders>
            <w:noWrap/>
            <w:vAlign w:val="bottom"/>
          </w:tcPr>
          <w:p w:rsidR="0089388D" w:rsidRPr="00010E0E" w:rsidRDefault="0089388D" w:rsidP="00010E0E">
            <w:pPr>
              <w:rPr>
                <w:rFonts w:ascii="CordiaUPC" w:hAnsi="CordiaUPC" w:cs="CordiaUPC"/>
                <w:sz w:val="26"/>
                <w:szCs w:val="26"/>
                <w:lang w:eastAsia="nl-NL"/>
              </w:rPr>
            </w:pPr>
            <w:r w:rsidRPr="00010E0E">
              <w:rPr>
                <w:rFonts w:ascii="CordiaUPC" w:hAnsi="CordiaUPC" w:cs="CordiaUPC"/>
                <w:sz w:val="26"/>
                <w:szCs w:val="26"/>
                <w:lang w:eastAsia="nl-NL"/>
              </w:rPr>
              <w:t> </w:t>
            </w:r>
            <w:r w:rsidRPr="00010E0E">
              <w:rPr>
                <w:rStyle w:val="FontStyle12"/>
                <w:rFonts w:ascii="CordiaUPC" w:hAnsi="CordiaUPC" w:cs="CordiaUPC"/>
                <w:sz w:val="26"/>
                <w:szCs w:val="26"/>
              </w:rPr>
              <w:t>Voetbaldoel, hoogte minimaal 2000 mm, breedte minimaal 3500mm.</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170" w:type="dxa"/>
            <w:tcBorders>
              <w:top w:val="nil"/>
              <w:left w:val="nil"/>
              <w:bottom w:val="single" w:sz="4" w:space="0" w:color="auto"/>
              <w:right w:val="single" w:sz="4"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nil"/>
              <w:left w:val="nil"/>
              <w:bottom w:val="single" w:sz="12"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9264" w:type="dxa"/>
            <w:gridSpan w:val="5"/>
            <w:tcBorders>
              <w:top w:val="nil"/>
              <w:left w:val="single" w:sz="8" w:space="0" w:color="auto"/>
              <w:bottom w:val="single" w:sz="4" w:space="0" w:color="auto"/>
              <w:right w:val="single" w:sz="4" w:space="0" w:color="auto"/>
            </w:tcBorders>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subtotaal</w:t>
            </w:r>
          </w:p>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single" w:sz="12" w:space="0" w:color="auto"/>
              <w:left w:val="nil"/>
              <w:bottom w:val="single" w:sz="4" w:space="0" w:color="auto"/>
              <w:right w:val="single" w:sz="8" w:space="0" w:color="auto"/>
            </w:tcBorders>
            <w:noWrap/>
          </w:tcPr>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r>
      <w:tr w:rsidR="0089388D" w:rsidRPr="00010E0E" w:rsidTr="00E84438">
        <w:trPr>
          <w:trHeight w:val="255"/>
        </w:trPr>
        <w:tc>
          <w:tcPr>
            <w:tcW w:w="9264" w:type="dxa"/>
            <w:gridSpan w:val="5"/>
            <w:tcBorders>
              <w:top w:val="nil"/>
              <w:left w:val="single" w:sz="8" w:space="0" w:color="auto"/>
              <w:bottom w:val="single" w:sz="4" w:space="0" w:color="auto"/>
              <w:right w:val="single" w:sz="4" w:space="0" w:color="auto"/>
            </w:tcBorders>
          </w:tcPr>
          <w:p w:rsidR="0089388D" w:rsidRPr="00E139E2" w:rsidRDefault="0089388D" w:rsidP="00E139E2">
            <w:pPr>
              <w:spacing w:line="240" w:lineRule="auto"/>
              <w:rPr>
                <w:rFonts w:ascii="CordiaUPC" w:hAnsi="CordiaUPC" w:cs="CordiaUPC"/>
                <w:b/>
                <w:color w:val="000000"/>
                <w:sz w:val="26"/>
                <w:szCs w:val="26"/>
                <w:lang w:eastAsia="nl-NL"/>
              </w:rPr>
            </w:pPr>
            <w:r w:rsidRPr="00E139E2">
              <w:rPr>
                <w:rFonts w:ascii="CordiaUPC" w:hAnsi="CordiaUPC" w:cs="CordiaUPC"/>
                <w:b/>
                <w:color w:val="000000"/>
                <w:sz w:val="26"/>
                <w:szCs w:val="26"/>
                <w:lang w:eastAsia="nl-NL"/>
              </w:rPr>
              <w:t>Inschrijver verklaart  een korting te verlenen op de in het betreffende jaar geldende prijzen van alle speel</w:t>
            </w:r>
            <w:r>
              <w:rPr>
                <w:rFonts w:ascii="CordiaUPC" w:hAnsi="CordiaUPC" w:cs="CordiaUPC"/>
                <w:b/>
                <w:color w:val="000000"/>
                <w:sz w:val="26"/>
                <w:szCs w:val="26"/>
                <w:lang w:eastAsia="nl-NL"/>
              </w:rPr>
              <w:t>/sport</w:t>
            </w:r>
            <w:r w:rsidRPr="00E139E2">
              <w:rPr>
                <w:rFonts w:ascii="CordiaUPC" w:hAnsi="CordiaUPC" w:cs="CordiaUPC"/>
                <w:b/>
                <w:color w:val="000000"/>
                <w:sz w:val="26"/>
                <w:szCs w:val="26"/>
                <w:lang w:eastAsia="nl-NL"/>
              </w:rPr>
              <w:t>toestellen waarmee wordt ingeschreven op deze aanbesteding en die worden aangeschaft door de Gemeenten van (max. 1 decimaal</w:t>
            </w:r>
            <w:r>
              <w:rPr>
                <w:rFonts w:ascii="CordiaUPC" w:hAnsi="CordiaUPC" w:cs="CordiaUPC"/>
                <w:b/>
                <w:color w:val="000000"/>
                <w:sz w:val="26"/>
                <w:szCs w:val="26"/>
                <w:lang w:eastAsia="nl-NL"/>
              </w:rPr>
              <w:t xml:space="preserve"> achter de komma</w:t>
            </w:r>
            <w:r w:rsidRPr="00E139E2">
              <w:rPr>
                <w:rFonts w:ascii="CordiaUPC" w:hAnsi="CordiaUPC" w:cs="CordiaUPC"/>
                <w:b/>
                <w:color w:val="000000"/>
                <w:sz w:val="26"/>
                <w:szCs w:val="26"/>
                <w:lang w:eastAsia="nl-NL"/>
              </w:rPr>
              <w:t>):</w:t>
            </w:r>
          </w:p>
          <w:p w:rsidR="0089388D" w:rsidRPr="00E139E2" w:rsidRDefault="0089388D" w:rsidP="00E139E2">
            <w:pPr>
              <w:spacing w:line="240" w:lineRule="auto"/>
              <w:rPr>
                <w:rFonts w:ascii="CordiaUPC" w:hAnsi="CordiaUPC" w:cs="CordiaUPC"/>
                <w:b/>
                <w:color w:val="000000"/>
                <w:sz w:val="26"/>
                <w:szCs w:val="26"/>
                <w:lang w:eastAsia="nl-NL"/>
              </w:rPr>
            </w:pPr>
            <w:r w:rsidRPr="00E139E2">
              <w:rPr>
                <w:rFonts w:ascii="CordiaUPC" w:hAnsi="CordiaUPC" w:cs="CordiaUPC"/>
                <w:b/>
                <w:color w:val="000000"/>
                <w:sz w:val="26"/>
                <w:szCs w:val="26"/>
                <w:lang w:eastAsia="nl-NL"/>
              </w:rPr>
              <w:t>Het kortingspercentage geldt voor alle jaren van de raamovereenkomst.</w:t>
            </w:r>
          </w:p>
          <w:p w:rsidR="0089388D" w:rsidRPr="00010E0E" w:rsidRDefault="0089388D" w:rsidP="00E139E2">
            <w:pPr>
              <w:spacing w:line="240" w:lineRule="auto"/>
              <w:rPr>
                <w:rFonts w:ascii="CordiaUPC" w:hAnsi="CordiaUPC" w:cs="CordiaUPC"/>
                <w:color w:val="000000"/>
                <w:sz w:val="26"/>
                <w:szCs w:val="26"/>
                <w:lang w:eastAsia="nl-NL"/>
              </w:rPr>
            </w:pPr>
            <w:r w:rsidRPr="00E139E2">
              <w:rPr>
                <w:rFonts w:ascii="CordiaUPC" w:hAnsi="CordiaUPC" w:cs="CordiaUPC"/>
                <w:b/>
                <w:color w:val="000000"/>
                <w:sz w:val="26"/>
                <w:szCs w:val="26"/>
                <w:lang w:eastAsia="nl-NL"/>
              </w:rPr>
              <w:t>De korting geldt voor levering, plaatsing en alle andere bijkomende kosten.</w:t>
            </w:r>
            <w:r w:rsidRPr="00010E0E">
              <w:rPr>
                <w:rFonts w:ascii="CordiaUPC" w:hAnsi="CordiaUPC" w:cs="CordiaUPC"/>
                <w:color w:val="000000"/>
                <w:sz w:val="26"/>
                <w:szCs w:val="26"/>
                <w:lang w:eastAsia="nl-NL"/>
              </w:rPr>
              <w:t> </w:t>
            </w:r>
          </w:p>
        </w:tc>
        <w:tc>
          <w:tcPr>
            <w:tcW w:w="1398" w:type="dxa"/>
            <w:tcBorders>
              <w:top w:val="nil"/>
              <w:left w:val="nil"/>
              <w:bottom w:val="single" w:sz="12" w:space="0" w:color="auto"/>
              <w:right w:val="single" w:sz="8" w:space="0" w:color="auto"/>
            </w:tcBorders>
            <w:noWrap/>
            <w:vAlign w:val="center"/>
          </w:tcPr>
          <w:p w:rsidR="0089388D" w:rsidRPr="00010E0E" w:rsidRDefault="0089388D" w:rsidP="00E139E2">
            <w:pPr>
              <w:spacing w:line="240" w:lineRule="auto"/>
              <w:jc w:val="center"/>
              <w:rPr>
                <w:rFonts w:ascii="CordiaUPC" w:hAnsi="CordiaUPC" w:cs="CordiaUPC"/>
                <w:color w:val="000000"/>
                <w:sz w:val="26"/>
                <w:szCs w:val="26"/>
                <w:lang w:eastAsia="nl-NL"/>
              </w:rPr>
            </w:pPr>
            <w:r>
              <w:rPr>
                <w:rFonts w:ascii="CordiaUPC" w:hAnsi="CordiaUPC" w:cs="CordiaUPC"/>
                <w:color w:val="000000"/>
                <w:sz w:val="26"/>
                <w:szCs w:val="26"/>
                <w:lang w:eastAsia="nl-NL"/>
              </w:rPr>
              <w:t>……%</w:t>
            </w:r>
          </w:p>
        </w:tc>
      </w:tr>
      <w:tr w:rsidR="0089388D" w:rsidRPr="00010E0E" w:rsidTr="00E84438">
        <w:trPr>
          <w:trHeight w:val="255"/>
        </w:trPr>
        <w:tc>
          <w:tcPr>
            <w:tcW w:w="9264" w:type="dxa"/>
            <w:gridSpan w:val="5"/>
            <w:tcBorders>
              <w:top w:val="nil"/>
              <w:left w:val="single" w:sz="8" w:space="0" w:color="auto"/>
              <w:bottom w:val="single" w:sz="4" w:space="0" w:color="auto"/>
              <w:right w:val="single" w:sz="12" w:space="0" w:color="auto"/>
            </w:tcBorders>
          </w:tcPr>
          <w:p w:rsidR="0089388D" w:rsidRPr="00010E0E" w:rsidRDefault="0089388D" w:rsidP="00010E0E">
            <w:pPr>
              <w:spacing w:line="240" w:lineRule="auto"/>
              <w:rPr>
                <w:rFonts w:ascii="CordiaUPC" w:hAnsi="CordiaUPC" w:cs="CordiaUPC"/>
                <w:b/>
                <w:color w:val="000000"/>
                <w:sz w:val="26"/>
                <w:szCs w:val="26"/>
                <w:lang w:eastAsia="nl-NL"/>
              </w:rPr>
            </w:pPr>
            <w:r w:rsidRPr="00010E0E">
              <w:rPr>
                <w:rFonts w:ascii="CordiaUPC" w:hAnsi="CordiaUPC" w:cs="CordiaUPC"/>
                <w:b/>
                <w:color w:val="000000"/>
                <w:sz w:val="26"/>
                <w:szCs w:val="26"/>
                <w:lang w:eastAsia="nl-NL"/>
              </w:rPr>
              <w:t> Nettoprijs</w:t>
            </w:r>
          </w:p>
          <w:p w:rsidR="0089388D" w:rsidRPr="00010E0E" w:rsidRDefault="0089388D" w:rsidP="00010E0E">
            <w:pPr>
              <w:spacing w:line="240" w:lineRule="auto"/>
              <w:rPr>
                <w:rFonts w:ascii="CordiaUPC" w:hAnsi="CordiaUPC" w:cs="CordiaUPC"/>
                <w:color w:val="000000"/>
                <w:sz w:val="26"/>
                <w:szCs w:val="26"/>
                <w:lang w:eastAsia="nl-NL"/>
              </w:rPr>
            </w:pPr>
            <w:r w:rsidRPr="00010E0E">
              <w:rPr>
                <w:rFonts w:ascii="CordiaUPC" w:hAnsi="CordiaUPC" w:cs="CordiaUPC"/>
                <w:color w:val="000000"/>
                <w:sz w:val="26"/>
                <w:szCs w:val="26"/>
                <w:lang w:eastAsia="nl-NL"/>
              </w:rPr>
              <w:t> </w:t>
            </w:r>
          </w:p>
        </w:tc>
        <w:tc>
          <w:tcPr>
            <w:tcW w:w="1398" w:type="dxa"/>
            <w:tcBorders>
              <w:top w:val="single" w:sz="12" w:space="0" w:color="auto"/>
              <w:left w:val="single" w:sz="12" w:space="0" w:color="auto"/>
              <w:bottom w:val="single" w:sz="12" w:space="0" w:color="auto"/>
              <w:right w:val="single" w:sz="12" w:space="0" w:color="auto"/>
            </w:tcBorders>
            <w:noWrap/>
          </w:tcPr>
          <w:p w:rsidR="0089388D" w:rsidRPr="00010E0E" w:rsidRDefault="0089388D" w:rsidP="00010E0E">
            <w:pPr>
              <w:spacing w:line="240" w:lineRule="auto"/>
              <w:rPr>
                <w:rFonts w:ascii="CordiaUPC" w:hAnsi="CordiaUPC" w:cs="CordiaUPC"/>
                <w:b/>
                <w:color w:val="000000"/>
                <w:sz w:val="26"/>
                <w:szCs w:val="26"/>
                <w:lang w:eastAsia="nl-NL"/>
              </w:rPr>
            </w:pPr>
            <w:r w:rsidRPr="00010E0E">
              <w:rPr>
                <w:rFonts w:ascii="CordiaUPC" w:hAnsi="CordiaUPC" w:cs="CordiaUPC"/>
                <w:color w:val="000000"/>
                <w:sz w:val="26"/>
                <w:szCs w:val="26"/>
                <w:lang w:eastAsia="nl-NL"/>
              </w:rPr>
              <w:t> </w:t>
            </w:r>
          </w:p>
        </w:tc>
      </w:tr>
    </w:tbl>
    <w:p w:rsidR="0089388D" w:rsidRPr="00010E0E" w:rsidRDefault="0089388D" w:rsidP="00DF553C">
      <w:pPr>
        <w:ind w:left="567"/>
        <w:contextualSpacing/>
        <w:rPr>
          <w:rFonts w:ascii="CordiaUPC" w:hAnsi="CordiaUPC" w:cs="CordiaUPC"/>
          <w:sz w:val="26"/>
          <w:szCs w:val="26"/>
          <w:lang w:eastAsia="nl-NL"/>
        </w:rPr>
      </w:pPr>
    </w:p>
    <w:p w:rsidR="0089388D" w:rsidRPr="00010E0E" w:rsidRDefault="0089388D" w:rsidP="00010E0E">
      <w:pPr>
        <w:rPr>
          <w:rFonts w:ascii="CordiaUPC" w:hAnsi="CordiaUPC" w:cs="CordiaUPC"/>
          <w:sz w:val="26"/>
          <w:szCs w:val="26"/>
        </w:rPr>
      </w:pPr>
      <w:r w:rsidRPr="00010E0E">
        <w:rPr>
          <w:rFonts w:ascii="CordiaUPC" w:hAnsi="CordiaUPC" w:cs="CordiaUPC"/>
          <w:sz w:val="26"/>
          <w:szCs w:val="26"/>
        </w:rPr>
        <w:t>* inclusief alle andere bijkomende kosten</w:t>
      </w:r>
    </w:p>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010E0E">
        <w:tc>
          <w:tcPr>
            <w:tcW w:w="2835" w:type="dxa"/>
            <w:shd w:val="clear" w:color="auto" w:fill="E6E6E6"/>
          </w:tcPr>
          <w:p w:rsidR="0089388D" w:rsidRPr="002A4833" w:rsidRDefault="0089388D" w:rsidP="00010E0E">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r>
      <w:tr w:rsidR="0089388D" w:rsidRPr="002A4833" w:rsidTr="00010E0E">
        <w:tc>
          <w:tcPr>
            <w:tcW w:w="2835" w:type="dxa"/>
            <w:shd w:val="clear" w:color="auto" w:fill="E6E6E6"/>
          </w:tcPr>
          <w:p w:rsidR="0089388D" w:rsidRPr="002A4833" w:rsidRDefault="0089388D" w:rsidP="00010E0E">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r>
      <w:tr w:rsidR="0089388D" w:rsidRPr="002A4833" w:rsidTr="00010E0E">
        <w:trPr>
          <w:trHeight w:val="297"/>
        </w:trPr>
        <w:tc>
          <w:tcPr>
            <w:tcW w:w="2835" w:type="dxa"/>
            <w:shd w:val="clear" w:color="auto" w:fill="E6E6E6"/>
          </w:tcPr>
          <w:p w:rsidR="0089388D" w:rsidRPr="002A4833" w:rsidRDefault="0089388D" w:rsidP="00010E0E">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r>
      <w:tr w:rsidR="0089388D" w:rsidRPr="002A4833" w:rsidTr="00010E0E">
        <w:tc>
          <w:tcPr>
            <w:tcW w:w="2835" w:type="dxa"/>
            <w:shd w:val="clear" w:color="auto" w:fill="E6E6E6"/>
          </w:tcPr>
          <w:p w:rsidR="0089388D" w:rsidRPr="002A4833" w:rsidRDefault="0089388D" w:rsidP="00010E0E">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010E0E">
            <w:pPr>
              <w:spacing w:before="90" w:after="54"/>
              <w:ind w:left="57" w:right="57"/>
              <w:contextualSpacing/>
              <w:jc w:val="both"/>
              <w:rPr>
                <w:rFonts w:ascii="CordiaUPC" w:hAnsi="CordiaUPC" w:cs="CordiaUPC"/>
                <w:sz w:val="26"/>
                <w:szCs w:val="26"/>
                <w:lang w:eastAsia="nl-NL"/>
              </w:rPr>
            </w:pPr>
          </w:p>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r>
      <w:tr w:rsidR="0089388D" w:rsidRPr="002A4833" w:rsidTr="00010E0E">
        <w:tc>
          <w:tcPr>
            <w:tcW w:w="2835" w:type="dxa"/>
            <w:shd w:val="clear" w:color="auto" w:fill="E6E6E6"/>
          </w:tcPr>
          <w:p w:rsidR="0089388D" w:rsidRPr="002A4833" w:rsidRDefault="0089388D" w:rsidP="00010E0E">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010E0E">
            <w:pPr>
              <w:spacing w:before="90" w:after="54"/>
              <w:ind w:left="57" w:right="57"/>
              <w:contextualSpacing/>
              <w:jc w:val="both"/>
              <w:rPr>
                <w:rFonts w:ascii="CordiaUPC" w:hAnsi="CordiaUPC" w:cs="CordiaUPC"/>
                <w:sz w:val="26"/>
                <w:szCs w:val="26"/>
                <w:lang w:eastAsia="nl-NL"/>
              </w:rPr>
            </w:pPr>
          </w:p>
        </w:tc>
      </w:tr>
    </w:tbl>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Default="0089388D" w:rsidP="00DF553C">
      <w:pPr>
        <w:ind w:left="567"/>
        <w:contextualSpacing/>
        <w:rPr>
          <w:rFonts w:ascii="CordiaUPC" w:hAnsi="CordiaUPC" w:cs="CordiaUPC"/>
          <w:sz w:val="26"/>
          <w:szCs w:val="26"/>
          <w:lang w:eastAsia="nl-NL"/>
        </w:rPr>
      </w:pPr>
    </w:p>
    <w:p w:rsidR="0089388D" w:rsidRPr="002A4833" w:rsidRDefault="0089388D" w:rsidP="00DF553C">
      <w:pPr>
        <w:ind w:left="567"/>
        <w:contextualSpacing/>
        <w:rPr>
          <w:rFonts w:ascii="CordiaUPC" w:hAnsi="CordiaUPC" w:cs="CordiaUPC"/>
          <w:sz w:val="26"/>
          <w:szCs w:val="26"/>
          <w:lang w:eastAsia="nl-NL"/>
        </w:rPr>
      </w:pPr>
    </w:p>
    <w:p w:rsidR="0089388D" w:rsidRDefault="0089388D">
      <w:pPr>
        <w:rPr>
          <w:rFonts w:ascii="CordiaUPC" w:hAnsi="CordiaUPC" w:cs="CordiaUPC"/>
          <w:b/>
          <w:bCs/>
          <w:caps/>
          <w:noProof/>
          <w:sz w:val="20"/>
          <w:szCs w:val="20"/>
        </w:rPr>
      </w:pPr>
    </w:p>
    <w:p w:rsidR="0089388D" w:rsidRDefault="0089388D" w:rsidP="000F04A4">
      <w:pPr>
        <w:pStyle w:val="Heading1"/>
        <w:numPr>
          <w:ilvl w:val="0"/>
          <w:numId w:val="0"/>
        </w:numPr>
        <w:ind w:left="567" w:hanging="567"/>
        <w:rPr>
          <w:rFonts w:ascii="CordiaUPC" w:hAnsi="CordiaUPC" w:cs="CordiaUPC"/>
        </w:rPr>
      </w:pPr>
    </w:p>
    <w:p w:rsidR="0089388D" w:rsidRDefault="0089388D" w:rsidP="000F04A4">
      <w:pPr>
        <w:pStyle w:val="Heading1"/>
        <w:numPr>
          <w:ilvl w:val="0"/>
          <w:numId w:val="0"/>
        </w:numPr>
        <w:ind w:left="567" w:hanging="567"/>
        <w:rPr>
          <w:rFonts w:ascii="CordiaUPC" w:hAnsi="CordiaUPC" w:cs="CordiaUPC"/>
        </w:rPr>
      </w:pPr>
    </w:p>
    <w:p w:rsidR="0089388D" w:rsidRDefault="0089388D" w:rsidP="000F04A4">
      <w:pPr>
        <w:pStyle w:val="Heading1"/>
        <w:numPr>
          <w:ilvl w:val="0"/>
          <w:numId w:val="0"/>
        </w:numPr>
        <w:ind w:left="567" w:hanging="567"/>
        <w:rPr>
          <w:rFonts w:ascii="CordiaUPC" w:hAnsi="CordiaUPC" w:cs="CordiaUPC"/>
        </w:rPr>
      </w:pPr>
    </w:p>
    <w:p w:rsidR="0089388D" w:rsidRDefault="0089388D" w:rsidP="000F04A4">
      <w:pPr>
        <w:pStyle w:val="Heading1"/>
        <w:numPr>
          <w:ilvl w:val="0"/>
          <w:numId w:val="0"/>
        </w:numPr>
        <w:ind w:left="567" w:hanging="567"/>
        <w:rPr>
          <w:rFonts w:ascii="CordiaUPC" w:hAnsi="CordiaUPC" w:cs="CordiaUPC"/>
        </w:rPr>
      </w:pPr>
    </w:p>
    <w:p w:rsidR="0089388D" w:rsidRDefault="0089388D" w:rsidP="000F04A4">
      <w:pPr>
        <w:pStyle w:val="Heading1"/>
        <w:numPr>
          <w:ilvl w:val="0"/>
          <w:numId w:val="0"/>
        </w:numPr>
        <w:ind w:left="567" w:hanging="567"/>
        <w:rPr>
          <w:rFonts w:ascii="CordiaUPC" w:hAnsi="CordiaUPC" w:cs="CordiaUPC"/>
        </w:rPr>
      </w:pPr>
    </w:p>
    <w:p w:rsidR="0089388D" w:rsidRPr="002A4833" w:rsidRDefault="0089388D" w:rsidP="000F04A4">
      <w:pPr>
        <w:pStyle w:val="Heading1"/>
        <w:numPr>
          <w:ilvl w:val="0"/>
          <w:numId w:val="0"/>
        </w:numPr>
        <w:ind w:left="567" w:hanging="567"/>
        <w:rPr>
          <w:rFonts w:ascii="CordiaUPC" w:hAnsi="CordiaUPC" w:cs="CordiaUPC"/>
          <w:sz w:val="32"/>
          <w:szCs w:val="32"/>
        </w:rPr>
      </w:pPr>
      <w:r w:rsidRPr="002A4833">
        <w:rPr>
          <w:rFonts w:ascii="CordiaUPC" w:hAnsi="CordiaUPC" w:cs="CordiaUPC"/>
        </w:rPr>
        <w:br w:type="page"/>
      </w:r>
      <w:bookmarkStart w:id="265" w:name="_Toc364334490"/>
      <w:bookmarkStart w:id="266" w:name="_Toc340058761"/>
      <w:r>
        <w:rPr>
          <w:rFonts w:ascii="CordiaUPC" w:hAnsi="CordiaUPC" w:cs="CordiaUPC"/>
          <w:sz w:val="32"/>
          <w:szCs w:val="32"/>
        </w:rPr>
        <w:t>Bijlage V Lijst van eisen</w:t>
      </w:r>
      <w:bookmarkEnd w:id="265"/>
      <w:r>
        <w:rPr>
          <w:rFonts w:ascii="CordiaUPC" w:hAnsi="CordiaUPC" w:cs="CordiaUPC"/>
          <w:sz w:val="32"/>
          <w:szCs w:val="32"/>
        </w:rPr>
        <w:t xml:space="preserve"> </w:t>
      </w:r>
      <w:bookmarkEnd w:id="266"/>
    </w:p>
    <w:p w:rsidR="0089388D" w:rsidRPr="002A4833" w:rsidRDefault="0089388D" w:rsidP="00DF553C">
      <w:pPr>
        <w:contextualSpacing/>
        <w:rPr>
          <w:rFonts w:ascii="CordiaUPC" w:hAnsi="CordiaUPC" w:cs="CordiaUPC"/>
          <w:sz w:val="26"/>
          <w:szCs w:val="26"/>
          <w:lang w:eastAsia="nl-NL"/>
        </w:rPr>
      </w:pPr>
    </w:p>
    <w:p w:rsidR="0089388D" w:rsidRPr="0081373B" w:rsidRDefault="0089388D" w:rsidP="0081373B">
      <w:pPr>
        <w:rPr>
          <w:rFonts w:ascii="CordiaUPC" w:hAnsi="CordiaUPC" w:cs="CordiaUPC"/>
          <w:sz w:val="26"/>
          <w:szCs w:val="26"/>
        </w:rPr>
      </w:pPr>
      <w:r w:rsidRPr="0081373B">
        <w:rPr>
          <w:rFonts w:ascii="CordiaUPC" w:hAnsi="CordiaUPC" w:cs="CordiaUPC"/>
          <w:sz w:val="26"/>
          <w:szCs w:val="26"/>
        </w:rPr>
        <w:t>Betreft allen minimumeisen</w:t>
      </w:r>
    </w:p>
    <w:p w:rsidR="0089388D" w:rsidRPr="002A4833" w:rsidRDefault="0089388D" w:rsidP="00DF553C">
      <w:pPr>
        <w:contextualSpacing/>
        <w:rPr>
          <w:rFonts w:ascii="CordiaUPC" w:hAnsi="CordiaUPC" w:cs="CordiaUPC"/>
          <w:sz w:val="26"/>
          <w:szCs w:val="26"/>
          <w:lang w:eastAsia="nl-NL"/>
        </w:rPr>
      </w:pPr>
    </w:p>
    <w:tbl>
      <w:tblPr>
        <w:tblW w:w="910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964"/>
        <w:gridCol w:w="4593"/>
        <w:gridCol w:w="992"/>
        <w:gridCol w:w="2551"/>
      </w:tblGrid>
      <w:tr w:rsidR="0089388D" w:rsidRPr="002A4833" w:rsidTr="00755B96">
        <w:tc>
          <w:tcPr>
            <w:tcW w:w="964"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DF553C">
            <w:pPr>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Eis</w:t>
            </w:r>
          </w:p>
        </w:tc>
        <w:tc>
          <w:tcPr>
            <w:tcW w:w="4593"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DF553C">
            <w:pPr>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Stelling</w:t>
            </w:r>
          </w:p>
        </w:tc>
        <w:tc>
          <w:tcPr>
            <w:tcW w:w="992"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DF553C">
            <w:pPr>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Ja / Nee</w:t>
            </w:r>
          </w:p>
        </w:tc>
        <w:tc>
          <w:tcPr>
            <w:tcW w:w="2551" w:type="dxa"/>
            <w:tcBorders>
              <w:top w:val="single" w:sz="12" w:space="0" w:color="808080"/>
              <w:left w:val="single" w:sz="12" w:space="0" w:color="808080"/>
              <w:bottom w:val="single" w:sz="12" w:space="0" w:color="808080"/>
              <w:right w:val="single" w:sz="12" w:space="0" w:color="808080"/>
            </w:tcBorders>
            <w:shd w:val="clear" w:color="auto" w:fill="CCCCCC"/>
          </w:tcPr>
          <w:p w:rsidR="0089388D" w:rsidRPr="002A4833" w:rsidRDefault="0089388D" w:rsidP="00DF553C">
            <w:pPr>
              <w:spacing w:before="90" w:after="54"/>
              <w:contextualSpacing/>
              <w:jc w:val="center"/>
              <w:rPr>
                <w:rFonts w:ascii="CordiaUPC" w:hAnsi="CordiaUPC" w:cs="CordiaUPC"/>
                <w:b/>
                <w:bCs/>
                <w:sz w:val="26"/>
                <w:szCs w:val="26"/>
                <w:lang w:eastAsia="nl-NL"/>
              </w:rPr>
            </w:pPr>
            <w:r w:rsidRPr="002A4833">
              <w:rPr>
                <w:rFonts w:ascii="CordiaUPC" w:hAnsi="CordiaUPC" w:cs="CordiaUPC"/>
                <w:b/>
                <w:bCs/>
                <w:sz w:val="26"/>
                <w:szCs w:val="26"/>
                <w:lang w:eastAsia="nl-NL"/>
              </w:rPr>
              <w:t>Toelichting</w:t>
            </w:r>
          </w:p>
        </w:tc>
      </w:tr>
      <w:tr w:rsidR="0089388D" w:rsidRPr="002A4833" w:rsidTr="00755B96">
        <w:tc>
          <w:tcPr>
            <w:tcW w:w="964" w:type="dxa"/>
            <w:tcBorders>
              <w:top w:val="single" w:sz="12" w:space="0" w:color="808080"/>
            </w:tcBorders>
            <w:shd w:val="clear" w:color="auto" w:fill="E6E6E6"/>
          </w:tcPr>
          <w:p w:rsidR="0089388D" w:rsidRPr="002A4833" w:rsidRDefault="0089388D" w:rsidP="00CE6983">
            <w:pPr>
              <w:widowControl w:val="0"/>
              <w:numPr>
                <w:ilvl w:val="0"/>
                <w:numId w:val="6"/>
              </w:numPr>
              <w:tabs>
                <w:tab w:val="clear" w:pos="227"/>
                <w:tab w:val="num" w:pos="398"/>
              </w:tabs>
              <w:spacing w:before="90" w:after="54" w:line="276" w:lineRule="auto"/>
              <w:ind w:left="57" w:firstLine="31"/>
              <w:contextualSpacing/>
              <w:rPr>
                <w:rFonts w:ascii="CordiaUPC" w:hAnsi="CordiaUPC" w:cs="CordiaUPC"/>
                <w:sz w:val="26"/>
                <w:szCs w:val="26"/>
                <w:lang w:eastAsia="nl-NL"/>
              </w:rPr>
            </w:pPr>
            <w:r w:rsidRPr="002A4833">
              <w:rPr>
                <w:rFonts w:ascii="CordiaUPC" w:hAnsi="CordiaUPC" w:cs="CordiaUPC"/>
                <w:sz w:val="26"/>
                <w:szCs w:val="26"/>
                <w:lang w:eastAsia="nl-NL"/>
              </w:rPr>
              <w:t>Eis</w:t>
            </w:r>
          </w:p>
        </w:tc>
        <w:tc>
          <w:tcPr>
            <w:tcW w:w="4593" w:type="dxa"/>
            <w:tcBorders>
              <w:top w:val="single" w:sz="12" w:space="0" w:color="808080"/>
            </w:tcBorders>
          </w:tcPr>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Speeltoestellen voldoen aan het veiligheidsniveau van het WAS; wanneer een EN1176:2008  keuringcertificaat  afgegeven door Aangewezen of gelijkgestelde Keuringsinstantie voor het toestel beschikbaar is, of een certificaat op basis van risico analyse door een Aangewezen of gelijkgestelde Keuringsinstantie,  wordt in ieder geval aan deze eis voldaan.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a.</w:t>
            </w:r>
            <w:r w:rsidRPr="005A0EFE">
              <w:rPr>
                <w:rFonts w:ascii="CordiaUPC" w:hAnsi="CordiaUPC" w:cs="CordiaUPC"/>
                <w:sz w:val="26"/>
                <w:szCs w:val="26"/>
                <w:lang w:eastAsia="nl-NL"/>
              </w:rPr>
              <w:tab/>
              <w:t xml:space="preserve">Garantie: Op speel- en sporttoestellen wordt een 10 jaar durende niet aflopende garantie verleend. Deze garantie geldt op de gehele constructie en heeft betrekking op de leverantie van materialen, voorrijkosten, kosten arbeid en alle andere bijkomende kosten welke nodig zijn voor het verhelpen van het mankement.  Deze garantie kan worden </w:t>
            </w:r>
            <w:r>
              <w:rPr>
                <w:rFonts w:ascii="CordiaUPC" w:hAnsi="CordiaUPC" w:cs="CordiaUPC"/>
                <w:sz w:val="26"/>
                <w:szCs w:val="26"/>
                <w:lang w:eastAsia="nl-NL"/>
              </w:rPr>
              <w:t>verlengd, zie gunningcriterium 7</w:t>
            </w:r>
            <w:r w:rsidRPr="005A0EFE">
              <w:rPr>
                <w:rFonts w:ascii="CordiaUPC" w:hAnsi="CordiaUPC" w:cs="CordiaUPC"/>
                <w:sz w:val="26"/>
                <w:szCs w:val="26"/>
                <w:lang w:eastAsia="nl-NL"/>
              </w:rPr>
              <w:t>. Uitgezonderd van garantie zijn: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bewegende onderdelen (lagers, touwen, kettingen e.d.), hier geldt een niet-aflopende garantie van 3 jaren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 xml:space="preserve"> normale slijtage/onderhoud/verkleuring,</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vandalisme</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onjuist onderhoud door een ander dan de inschrijver</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onjuiste montage door een ander dan de inschrijver</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w:t>
            </w:r>
            <w:r w:rsidRPr="005A0EFE">
              <w:rPr>
                <w:rFonts w:ascii="CordiaUPC" w:hAnsi="CordiaUPC" w:cs="CordiaUPC"/>
                <w:sz w:val="26"/>
                <w:szCs w:val="26"/>
                <w:lang w:eastAsia="nl-NL"/>
              </w:rPr>
              <w:tab/>
              <w:t xml:space="preserve">extreme weersinvloeden. </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b.</w:t>
            </w:r>
            <w:r w:rsidRPr="005A0EFE">
              <w:rPr>
                <w:rFonts w:ascii="CordiaUPC" w:hAnsi="CordiaUPC" w:cs="CordiaUPC"/>
                <w:sz w:val="26"/>
                <w:szCs w:val="26"/>
                <w:lang w:eastAsia="nl-NL"/>
              </w:rPr>
              <w:tab/>
              <w:t>Leveringstermijn toestellen en valondergronden: maximale levertijd van de standaard catalogustoestellen is 8 weken na schriftelijke opdracht. In een deelopdracht voor perceel 2 (natuurlijke spelen) wordt - in onderling overleg - een uiterste datum gereed opgenomen.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c.</w:t>
            </w:r>
            <w:r w:rsidRPr="005A0EFE">
              <w:rPr>
                <w:rFonts w:ascii="CordiaUPC" w:hAnsi="CordiaUPC" w:cs="CordiaUPC"/>
                <w:sz w:val="26"/>
                <w:szCs w:val="26"/>
                <w:lang w:eastAsia="nl-NL"/>
              </w:rPr>
              <w:tab/>
              <w:t>Leveringstermijn onderdelen: maximale levertijd van onderdelen is 3 weken na schriftelijke opdracht.</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d.</w:t>
            </w:r>
            <w:r w:rsidRPr="005A0EFE">
              <w:rPr>
                <w:rFonts w:ascii="CordiaUPC" w:hAnsi="CordiaUPC" w:cs="CordiaUPC"/>
                <w:sz w:val="26"/>
                <w:szCs w:val="26"/>
                <w:lang w:eastAsia="nl-NL"/>
              </w:rPr>
              <w:tab/>
              <w:t>Beschikbaarheid onderdelen: onderdelen voor speeltoestellen zijn tot 10 jaar na eerste oplevering van een speeltoestel beschikbaar.</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e.</w:t>
            </w:r>
            <w:r w:rsidRPr="005A0EFE">
              <w:rPr>
                <w:rFonts w:ascii="CordiaUPC" w:hAnsi="CordiaUPC" w:cs="CordiaUPC"/>
                <w:sz w:val="26"/>
                <w:szCs w:val="26"/>
                <w:lang w:eastAsia="nl-NL"/>
              </w:rPr>
              <w:tab/>
              <w:t>Onderdelen van de constructie zijn te vervangen.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f.</w:t>
            </w:r>
            <w:r w:rsidRPr="005A0EFE">
              <w:rPr>
                <w:rFonts w:ascii="CordiaUPC" w:hAnsi="CordiaUPC" w:cs="CordiaUPC"/>
                <w:sz w:val="26"/>
                <w:szCs w:val="26"/>
                <w:lang w:eastAsia="nl-NL"/>
              </w:rPr>
              <w:tab/>
              <w:t>Bij installatie van producten (indien sprake is van mechanische grondberoering) zal de opdrachtnemer een KLIC melding aanvragen.</w:t>
            </w:r>
          </w:p>
          <w:p w:rsidR="0089388D" w:rsidRPr="005A0EFE"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g.</w:t>
            </w:r>
            <w:r w:rsidRPr="005A0EFE">
              <w:rPr>
                <w:rFonts w:ascii="CordiaUPC" w:hAnsi="CordiaUPC" w:cs="CordiaUPC"/>
                <w:sz w:val="26"/>
                <w:szCs w:val="26"/>
                <w:lang w:eastAsia="nl-NL"/>
              </w:rPr>
              <w:tab/>
              <w:t>De speeltoestellen dienen te voldoen aan de minimumeisen voor speeltoestellen als vermeld in het document Duurzaam Inkoopcriteria Straatmeubilair van AgentschapNL, dat via Pianoo beschikbaar is: http://www.pianoo.nl/document/3332/productgroep-straatmeubilair</w:t>
            </w:r>
          </w:p>
          <w:p w:rsidR="0089388D" w:rsidRPr="002A4833" w:rsidRDefault="0089388D" w:rsidP="005A0EFE">
            <w:pPr>
              <w:tabs>
                <w:tab w:val="left" w:pos="397"/>
              </w:tabs>
              <w:spacing w:before="90" w:after="54" w:line="276" w:lineRule="auto"/>
              <w:ind w:left="57"/>
              <w:contextualSpacing/>
              <w:rPr>
                <w:rFonts w:ascii="CordiaUPC" w:hAnsi="CordiaUPC" w:cs="CordiaUPC"/>
                <w:sz w:val="26"/>
                <w:szCs w:val="26"/>
                <w:lang w:eastAsia="nl-NL"/>
              </w:rPr>
            </w:pPr>
            <w:r w:rsidRPr="005A0EFE">
              <w:rPr>
                <w:rFonts w:ascii="CordiaUPC" w:hAnsi="CordiaUPC" w:cs="CordiaUPC"/>
                <w:sz w:val="26"/>
                <w:szCs w:val="26"/>
                <w:lang w:eastAsia="nl-NL"/>
              </w:rPr>
              <w:t>h.</w:t>
            </w:r>
            <w:r w:rsidRPr="005A0EFE">
              <w:rPr>
                <w:rFonts w:ascii="CordiaUPC" w:hAnsi="CordiaUPC" w:cs="CordiaUPC"/>
                <w:sz w:val="26"/>
                <w:szCs w:val="26"/>
                <w:lang w:eastAsia="nl-NL"/>
              </w:rPr>
              <w:tab/>
              <w:t>Toegepast hout is afkomstig uit duurzaam beheerde bossen en is gecertificeerd volgens een door TPAS als duurzaam beoordeelde bosbeheersysteem:  http://www.tpac.smk.nl/.</w:t>
            </w:r>
          </w:p>
        </w:tc>
        <w:tc>
          <w:tcPr>
            <w:tcW w:w="992" w:type="dxa"/>
            <w:tcBorders>
              <w:top w:val="single" w:sz="12" w:space="0" w:color="808080"/>
            </w:tcBorders>
          </w:tcPr>
          <w:p w:rsidR="0089388D" w:rsidRPr="002A4833" w:rsidRDefault="0089388D" w:rsidP="00CE6983">
            <w:pPr>
              <w:tabs>
                <w:tab w:val="left" w:pos="397"/>
              </w:tabs>
              <w:spacing w:before="90" w:after="54" w:line="276" w:lineRule="auto"/>
              <w:ind w:left="57"/>
              <w:contextualSpacing/>
              <w:rPr>
                <w:rFonts w:ascii="CordiaUPC" w:hAnsi="CordiaUPC" w:cs="CordiaUPC"/>
                <w:sz w:val="26"/>
                <w:szCs w:val="26"/>
                <w:lang w:eastAsia="nl-NL"/>
              </w:rPr>
            </w:pPr>
          </w:p>
        </w:tc>
        <w:tc>
          <w:tcPr>
            <w:tcW w:w="2551" w:type="dxa"/>
            <w:tcBorders>
              <w:top w:val="single" w:sz="12" w:space="0" w:color="808080"/>
            </w:tcBorders>
          </w:tcPr>
          <w:p w:rsidR="0089388D" w:rsidRPr="002A4833" w:rsidRDefault="0089388D" w:rsidP="00CE6983">
            <w:pPr>
              <w:tabs>
                <w:tab w:val="left" w:pos="397"/>
              </w:tabs>
              <w:spacing w:before="90" w:after="54" w:line="276" w:lineRule="auto"/>
              <w:ind w:left="57"/>
              <w:contextualSpacing/>
              <w:rPr>
                <w:rFonts w:ascii="CordiaUPC" w:hAnsi="CordiaUPC" w:cs="CordiaUPC"/>
                <w:sz w:val="26"/>
                <w:szCs w:val="26"/>
                <w:lang w:eastAsia="nl-NL"/>
              </w:rPr>
            </w:pPr>
          </w:p>
        </w:tc>
      </w:tr>
    </w:tbl>
    <w:p w:rsidR="0089388D" w:rsidRDefault="0089388D" w:rsidP="00DF553C">
      <w:pPr>
        <w:ind w:left="567"/>
        <w:contextualSpacing/>
        <w:jc w:val="both"/>
        <w:rPr>
          <w:rFonts w:ascii="CordiaUPC" w:hAnsi="CordiaUPC" w:cs="CordiaUPC"/>
          <w:sz w:val="26"/>
          <w:szCs w:val="26"/>
          <w:lang w:eastAsia="nl-NL"/>
        </w:rPr>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E139E2">
        <w:tc>
          <w:tcPr>
            <w:tcW w:w="2835" w:type="dxa"/>
            <w:shd w:val="clear" w:color="auto" w:fill="E6E6E6"/>
          </w:tcPr>
          <w:p w:rsidR="0089388D" w:rsidRPr="002A4833" w:rsidRDefault="0089388D" w:rsidP="00E139E2">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r>
      <w:tr w:rsidR="0089388D" w:rsidRPr="002A4833" w:rsidTr="00E139E2">
        <w:tc>
          <w:tcPr>
            <w:tcW w:w="2835" w:type="dxa"/>
            <w:shd w:val="clear" w:color="auto" w:fill="E6E6E6"/>
          </w:tcPr>
          <w:p w:rsidR="0089388D" w:rsidRPr="002A4833" w:rsidRDefault="0089388D" w:rsidP="00E139E2">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r>
      <w:tr w:rsidR="0089388D" w:rsidRPr="002A4833" w:rsidTr="00E139E2">
        <w:trPr>
          <w:trHeight w:val="297"/>
        </w:trPr>
        <w:tc>
          <w:tcPr>
            <w:tcW w:w="2835" w:type="dxa"/>
            <w:shd w:val="clear" w:color="auto" w:fill="E6E6E6"/>
          </w:tcPr>
          <w:p w:rsidR="0089388D" w:rsidRPr="002A4833" w:rsidRDefault="0089388D" w:rsidP="00E139E2">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r>
      <w:tr w:rsidR="0089388D" w:rsidRPr="002A4833" w:rsidTr="00E139E2">
        <w:tc>
          <w:tcPr>
            <w:tcW w:w="2835" w:type="dxa"/>
            <w:shd w:val="clear" w:color="auto" w:fill="E6E6E6"/>
          </w:tcPr>
          <w:p w:rsidR="0089388D" w:rsidRPr="002A4833" w:rsidRDefault="0089388D" w:rsidP="00E139E2">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E139E2">
            <w:pPr>
              <w:spacing w:before="90" w:after="54"/>
              <w:ind w:left="57" w:right="57"/>
              <w:contextualSpacing/>
              <w:jc w:val="both"/>
              <w:rPr>
                <w:rFonts w:ascii="CordiaUPC" w:hAnsi="CordiaUPC" w:cs="CordiaUPC"/>
                <w:sz w:val="26"/>
                <w:szCs w:val="26"/>
                <w:lang w:eastAsia="nl-NL"/>
              </w:rPr>
            </w:pPr>
          </w:p>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r>
      <w:tr w:rsidR="0089388D" w:rsidRPr="002A4833" w:rsidTr="00E139E2">
        <w:tc>
          <w:tcPr>
            <w:tcW w:w="2835" w:type="dxa"/>
            <w:shd w:val="clear" w:color="auto" w:fill="E6E6E6"/>
          </w:tcPr>
          <w:p w:rsidR="0089388D" w:rsidRPr="002A4833" w:rsidRDefault="0089388D" w:rsidP="00E139E2">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E139E2">
            <w:pPr>
              <w:spacing w:before="90" w:after="54"/>
              <w:ind w:left="57" w:right="57"/>
              <w:contextualSpacing/>
              <w:jc w:val="both"/>
              <w:rPr>
                <w:rFonts w:ascii="CordiaUPC" w:hAnsi="CordiaUPC" w:cs="CordiaUPC"/>
                <w:sz w:val="26"/>
                <w:szCs w:val="26"/>
                <w:lang w:eastAsia="nl-NL"/>
              </w:rPr>
            </w:pPr>
          </w:p>
        </w:tc>
      </w:tr>
    </w:tbl>
    <w:p w:rsidR="0089388D" w:rsidRPr="002A4833" w:rsidRDefault="0089388D" w:rsidP="00DF553C">
      <w:pPr>
        <w:ind w:left="567"/>
        <w:contextualSpacing/>
        <w:jc w:val="both"/>
        <w:rPr>
          <w:rFonts w:ascii="CordiaUPC" w:hAnsi="CordiaUPC" w:cs="CordiaUPC"/>
          <w:sz w:val="26"/>
          <w:szCs w:val="26"/>
          <w:lang w:eastAsia="nl-NL"/>
        </w:rPr>
      </w:pPr>
    </w:p>
    <w:p w:rsidR="0089388D" w:rsidRPr="002A4833" w:rsidRDefault="0089388D" w:rsidP="00DF553C">
      <w:pPr>
        <w:ind w:left="567"/>
        <w:contextualSpacing/>
        <w:jc w:val="both"/>
        <w:rPr>
          <w:rFonts w:ascii="CordiaUPC" w:hAnsi="CordiaUPC" w:cs="CordiaUPC"/>
          <w:sz w:val="26"/>
          <w:szCs w:val="26"/>
          <w:lang w:eastAsia="nl-NL"/>
        </w:rPr>
      </w:pPr>
    </w:p>
    <w:p w:rsidR="0089388D" w:rsidRDefault="0089388D">
      <w:pPr>
        <w:rPr>
          <w:rFonts w:ascii="CordiaUPC" w:hAnsi="CordiaUPC" w:cs="CordiaUPC"/>
          <w:sz w:val="26"/>
          <w:szCs w:val="26"/>
          <w:lang w:eastAsia="nl-NL"/>
        </w:rPr>
      </w:pPr>
      <w:r>
        <w:rPr>
          <w:rFonts w:ascii="CordiaUPC" w:hAnsi="CordiaUPC" w:cs="CordiaUPC"/>
          <w:sz w:val="26"/>
          <w:szCs w:val="26"/>
          <w:lang w:eastAsia="nl-NL"/>
        </w:rPr>
        <w:br w:type="page"/>
      </w:r>
    </w:p>
    <w:p w:rsidR="0089388D" w:rsidRDefault="0089388D">
      <w:pPr>
        <w:rPr>
          <w:rFonts w:ascii="CordiaUPC" w:hAnsi="CordiaUPC" w:cs="CordiaUPC"/>
          <w:sz w:val="26"/>
          <w:szCs w:val="26"/>
          <w:lang w:eastAsia="nl-NL"/>
        </w:rPr>
      </w:pPr>
    </w:p>
    <w:p w:rsidR="0089388D" w:rsidRPr="002A4833" w:rsidRDefault="0089388D" w:rsidP="003F1DCF">
      <w:pPr>
        <w:pStyle w:val="Heading1"/>
        <w:numPr>
          <w:ilvl w:val="0"/>
          <w:numId w:val="0"/>
        </w:numPr>
        <w:ind w:left="567" w:hanging="567"/>
        <w:rPr>
          <w:rFonts w:ascii="CordiaUPC" w:hAnsi="CordiaUPC" w:cs="CordiaUPC"/>
          <w:sz w:val="32"/>
          <w:szCs w:val="32"/>
        </w:rPr>
      </w:pPr>
      <w:bookmarkStart w:id="267" w:name="_Toc364334491"/>
      <w:r>
        <w:rPr>
          <w:rFonts w:ascii="CordiaUPC" w:hAnsi="CordiaUPC" w:cs="CordiaUPC"/>
          <w:sz w:val="32"/>
          <w:szCs w:val="32"/>
        </w:rPr>
        <w:t>Bijlage VI a) Verklaring VerDuurzamen hout</w:t>
      </w:r>
      <w:bookmarkEnd w:id="267"/>
      <w:r>
        <w:rPr>
          <w:rFonts w:ascii="CordiaUPC" w:hAnsi="CordiaUPC" w:cs="CordiaUPC"/>
          <w:sz w:val="32"/>
          <w:szCs w:val="32"/>
        </w:rPr>
        <w:t xml:space="preserve"> </w:t>
      </w: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tbl>
      <w:tblPr>
        <w:tblpPr w:leftFromText="141" w:rightFromText="141" w:vertAnchor="page" w:horzAnchor="margin" w:tblpY="4696"/>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567"/>
        <w:gridCol w:w="3652"/>
      </w:tblGrid>
      <w:tr w:rsidR="0089388D" w:rsidRPr="00755B96" w:rsidTr="00E139E2">
        <w:trPr>
          <w:tblHeader/>
        </w:trPr>
        <w:tc>
          <w:tcPr>
            <w:tcW w:w="4111" w:type="dxa"/>
            <w:shd w:val="clear" w:color="auto" w:fill="BFBFBF"/>
          </w:tcPr>
          <w:p w:rsidR="0089388D" w:rsidRPr="00755B96" w:rsidRDefault="0089388D" w:rsidP="00E139E2">
            <w:pPr>
              <w:spacing w:after="200" w:line="276" w:lineRule="auto"/>
              <w:rPr>
                <w:rFonts w:ascii="CordiaUPC" w:hAnsi="CordiaUPC" w:cs="CordiaUPC"/>
                <w:b/>
                <w:bCs/>
                <w:sz w:val="26"/>
                <w:szCs w:val="26"/>
              </w:rPr>
            </w:pPr>
            <w:r w:rsidRPr="00755B96">
              <w:rPr>
                <w:rFonts w:ascii="CordiaUPC" w:hAnsi="CordiaUPC" w:cs="CordiaUPC"/>
                <w:b/>
                <w:bCs/>
                <w:sz w:val="26"/>
                <w:szCs w:val="26"/>
              </w:rPr>
              <w:t>Onderdeel: voor het toegepaste hout in de toestellen waarmee wordt ingeschreven in de aanbesteding:</w:t>
            </w:r>
          </w:p>
        </w:tc>
        <w:tc>
          <w:tcPr>
            <w:tcW w:w="4219" w:type="dxa"/>
            <w:gridSpan w:val="2"/>
            <w:shd w:val="clear" w:color="auto" w:fill="BFBFBF"/>
          </w:tcPr>
          <w:p w:rsidR="0089388D" w:rsidRPr="00755B96" w:rsidRDefault="0089388D" w:rsidP="00E139E2">
            <w:pPr>
              <w:spacing w:after="200" w:line="276" w:lineRule="auto"/>
              <w:rPr>
                <w:rFonts w:ascii="CordiaUPC" w:hAnsi="CordiaUPC" w:cs="CordiaUPC"/>
                <w:b/>
                <w:bCs/>
                <w:sz w:val="26"/>
                <w:szCs w:val="26"/>
              </w:rPr>
            </w:pPr>
            <w:r w:rsidRPr="00755B96">
              <w:rPr>
                <w:rFonts w:ascii="CordiaUPC" w:hAnsi="CordiaUPC" w:cs="CordiaUPC"/>
                <w:b/>
                <w:bCs/>
                <w:sz w:val="26"/>
                <w:szCs w:val="26"/>
              </w:rPr>
              <w:t>Antwoord</w:t>
            </w:r>
          </w:p>
        </w:tc>
      </w:tr>
      <w:tr w:rsidR="0089388D" w:rsidRPr="00755B96" w:rsidTr="00E139E2">
        <w:trPr>
          <w:trHeight w:val="2300"/>
        </w:trPr>
        <w:tc>
          <w:tcPr>
            <w:tcW w:w="4111" w:type="dxa"/>
            <w:vMerge w:val="restart"/>
          </w:tcPr>
          <w:p w:rsidR="0089388D" w:rsidRPr="00755B96" w:rsidRDefault="0089388D" w:rsidP="00E139E2">
            <w:pPr>
              <w:spacing w:after="200" w:line="276" w:lineRule="auto"/>
              <w:rPr>
                <w:rFonts w:ascii="CordiaUPC" w:hAnsi="CordiaUPC" w:cs="CordiaUPC"/>
                <w:b/>
                <w:bCs/>
                <w:sz w:val="26"/>
                <w:szCs w:val="26"/>
              </w:rPr>
            </w:pPr>
          </w:p>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bCs/>
                <w:sz w:val="26"/>
                <w:szCs w:val="26"/>
              </w:rPr>
            </w:pPr>
            <w:r w:rsidRPr="00755B96">
              <w:rPr>
                <w:rFonts w:ascii="CordiaUPC" w:hAnsi="CordiaUPC" w:cs="CordiaUPC"/>
                <w:sz w:val="26"/>
                <w:szCs w:val="26"/>
              </w:rPr>
              <w:t>Het toegepaste hout is onder vacuumdruk met koper-organische componenten / metaalvrij verduurzaamd of is niet verduurzaamd. Voor het toegepaste hout geldt dat het hout is niet met koper en andere metalen verduurzaamd.</w:t>
            </w:r>
            <w:r w:rsidRPr="00755B96">
              <w:rPr>
                <w:rFonts w:ascii="CordiaUPC" w:hAnsi="CordiaUPC" w:cs="CordiaUPC"/>
                <w:sz w:val="26"/>
                <w:szCs w:val="26"/>
              </w:rPr>
              <w:br/>
            </w:r>
          </w:p>
        </w:tc>
        <w:tc>
          <w:tcPr>
            <w:tcW w:w="567" w:type="dxa"/>
            <w:tcBorders>
              <w:right w:val="nil"/>
            </w:tcBorders>
          </w:tcPr>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fldChar w:fldCharType="begin">
                <w:ffData>
                  <w:name w:val="Check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br/>
            </w:r>
            <w:r w:rsidRPr="00755B96">
              <w:rPr>
                <w:rFonts w:ascii="CordiaUPC" w:hAnsi="CordiaUPC" w:cs="CordiaUPC"/>
                <w:sz w:val="26"/>
                <w:szCs w:val="26"/>
              </w:rPr>
              <w:fldChar w:fldCharType="begin">
                <w:ffData>
                  <w:name w:val="Check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p w:rsidR="0089388D" w:rsidRPr="00755B96" w:rsidRDefault="0089388D" w:rsidP="00E139E2">
            <w:pPr>
              <w:spacing w:after="200" w:line="276" w:lineRule="auto"/>
              <w:rPr>
                <w:rFonts w:ascii="CordiaUPC" w:hAnsi="CordiaUPC" w:cs="CordiaUPC"/>
                <w:sz w:val="26"/>
                <w:szCs w:val="26"/>
              </w:rPr>
            </w:pPr>
          </w:p>
        </w:tc>
        <w:tc>
          <w:tcPr>
            <w:tcW w:w="3652" w:type="dxa"/>
            <w:tcBorders>
              <w:left w:val="nil"/>
            </w:tcBorders>
          </w:tcPr>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t>Ja het hout is verduurzaamd: productblad van het eventueel toegepaste verduurzamingmiddel bijvoegen achter deze pagina.</w:t>
            </w: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t xml:space="preserve">Ja: het hout is niet verduurzaamd </w:t>
            </w:r>
            <w:r w:rsidRPr="00755B96">
              <w:rPr>
                <w:rFonts w:ascii="CordiaUPC" w:hAnsi="CordiaUPC" w:cs="CordiaUPC"/>
                <w:sz w:val="26"/>
                <w:szCs w:val="26"/>
              </w:rPr>
              <w:br/>
            </w:r>
          </w:p>
        </w:tc>
      </w:tr>
      <w:tr w:rsidR="0089388D" w:rsidRPr="00755B96" w:rsidTr="00E139E2">
        <w:trPr>
          <w:trHeight w:val="1656"/>
        </w:trPr>
        <w:tc>
          <w:tcPr>
            <w:tcW w:w="4111" w:type="dxa"/>
            <w:vMerge/>
          </w:tcPr>
          <w:p w:rsidR="0089388D" w:rsidRPr="00755B96" w:rsidRDefault="0089388D" w:rsidP="00E139E2">
            <w:pPr>
              <w:spacing w:after="200" w:line="276" w:lineRule="auto"/>
              <w:rPr>
                <w:rFonts w:ascii="CordiaUPC" w:hAnsi="CordiaUPC" w:cs="CordiaUPC"/>
                <w:b/>
                <w:bCs/>
                <w:sz w:val="26"/>
                <w:szCs w:val="26"/>
              </w:rPr>
            </w:pPr>
          </w:p>
        </w:tc>
        <w:tc>
          <w:tcPr>
            <w:tcW w:w="567" w:type="dxa"/>
            <w:tcBorders>
              <w:right w:val="nil"/>
            </w:tcBorders>
          </w:tcPr>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fldChar w:fldCharType="begin">
                <w:ffData>
                  <w:name w:val="Check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br/>
            </w:r>
          </w:p>
        </w:tc>
        <w:tc>
          <w:tcPr>
            <w:tcW w:w="3652" w:type="dxa"/>
            <w:tcBorders>
              <w:top w:val="nil"/>
              <w:left w:val="nil"/>
            </w:tcBorders>
          </w:tcPr>
          <w:p w:rsidR="0089388D" w:rsidRPr="00755B96" w:rsidRDefault="0089388D" w:rsidP="00E139E2">
            <w:pPr>
              <w:spacing w:after="200" w:line="276" w:lineRule="auto"/>
              <w:rPr>
                <w:rFonts w:ascii="CordiaUPC" w:hAnsi="CordiaUPC" w:cs="CordiaUPC"/>
                <w:sz w:val="26"/>
                <w:szCs w:val="26"/>
              </w:rPr>
            </w:pPr>
          </w:p>
          <w:p w:rsidR="0089388D" w:rsidRPr="00755B96" w:rsidRDefault="0089388D" w:rsidP="00E139E2">
            <w:pPr>
              <w:spacing w:after="200" w:line="276" w:lineRule="auto"/>
              <w:rPr>
                <w:rFonts w:ascii="CordiaUPC" w:hAnsi="CordiaUPC" w:cs="CordiaUPC"/>
                <w:sz w:val="26"/>
                <w:szCs w:val="26"/>
              </w:rPr>
            </w:pPr>
            <w:r w:rsidRPr="00755B96">
              <w:rPr>
                <w:rFonts w:ascii="CordiaUPC" w:hAnsi="CordiaUPC" w:cs="CordiaUPC"/>
                <w:sz w:val="26"/>
                <w:szCs w:val="26"/>
              </w:rPr>
              <w:t>Nee: het hout is verduurzaamd op een andere manier</w:t>
            </w:r>
          </w:p>
        </w:tc>
      </w:tr>
    </w:tbl>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3F1DCF">
      <w:pPr>
        <w:spacing w:after="200" w:line="276" w:lineRule="auto"/>
        <w:rPr>
          <w:rFonts w:ascii="Calibri" w:hAnsi="Calibri" w:cs="Calibri"/>
          <w:b/>
          <w:sz w:val="20"/>
          <w:szCs w:val="20"/>
        </w:rPr>
      </w:pPr>
    </w:p>
    <w:p w:rsidR="0089388D" w:rsidRDefault="0089388D" w:rsidP="00407CCC">
      <w:pPr>
        <w:rPr>
          <w:rFonts w:ascii="CordiaUPC" w:hAnsi="CordiaUPC" w:cs="CordiaUPC"/>
          <w:sz w:val="26"/>
          <w:szCs w:val="26"/>
          <w:lang w:eastAsia="nl-NL"/>
        </w:rPr>
      </w:pPr>
    </w:p>
    <w:p w:rsidR="0089388D" w:rsidRDefault="0089388D" w:rsidP="00407CCC">
      <w:pPr>
        <w:rPr>
          <w:rFonts w:ascii="CordiaUPC" w:hAnsi="CordiaUPC" w:cs="CordiaUPC"/>
          <w:sz w:val="26"/>
          <w:szCs w:val="26"/>
          <w:lang w:eastAsia="nl-NL"/>
        </w:rPr>
      </w:pPr>
    </w:p>
    <w:tbl>
      <w:tblPr>
        <w:tblpPr w:leftFromText="141" w:rightFromText="141" w:vertAnchor="page" w:horzAnchor="margin" w:tblpY="12226"/>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rPr>
          <w:trHeight w:val="297"/>
        </w:trPr>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755B96">
            <w:pPr>
              <w:spacing w:before="90" w:after="54"/>
              <w:ind w:left="57" w:right="57"/>
              <w:contextualSpacing/>
              <w:jc w:val="both"/>
              <w:rPr>
                <w:rFonts w:ascii="CordiaUPC" w:hAnsi="CordiaUPC" w:cs="CordiaUPC"/>
                <w:sz w:val="26"/>
                <w:szCs w:val="26"/>
                <w:lang w:eastAsia="nl-NL"/>
              </w:rPr>
            </w:pPr>
          </w:p>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bl>
    <w:p w:rsidR="0089388D" w:rsidRDefault="0089388D" w:rsidP="00407CCC">
      <w:pPr>
        <w:rPr>
          <w:rFonts w:ascii="CordiaUPC" w:hAnsi="CordiaUPC" w:cs="CordiaUPC"/>
          <w:sz w:val="26"/>
          <w:szCs w:val="26"/>
          <w:lang w:eastAsia="nl-NL"/>
        </w:rPr>
      </w:pPr>
    </w:p>
    <w:p w:rsidR="0089388D" w:rsidRDefault="0089388D" w:rsidP="00407CCC">
      <w:pPr>
        <w:rPr>
          <w:rFonts w:ascii="CordiaUPC" w:hAnsi="CordiaUPC" w:cs="CordiaUPC"/>
          <w:sz w:val="26"/>
          <w:szCs w:val="26"/>
          <w:lang w:eastAsia="nl-NL"/>
        </w:rPr>
      </w:pPr>
    </w:p>
    <w:p w:rsidR="0089388D" w:rsidRDefault="0089388D" w:rsidP="00407CCC">
      <w:pP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rsidP="00755B96">
      <w:pPr>
        <w:jc w:val="center"/>
        <w:rPr>
          <w:rFonts w:ascii="CordiaUPC" w:hAnsi="CordiaUPC" w:cs="CordiaUPC"/>
          <w:sz w:val="26"/>
          <w:szCs w:val="26"/>
          <w:lang w:eastAsia="nl-NL"/>
        </w:rPr>
      </w:pPr>
    </w:p>
    <w:p w:rsidR="0089388D" w:rsidRDefault="0089388D">
      <w:pPr>
        <w:rPr>
          <w:rFonts w:ascii="CordiaUPC" w:hAnsi="CordiaUPC" w:cs="CordiaUPC"/>
          <w:sz w:val="26"/>
          <w:szCs w:val="26"/>
          <w:lang w:eastAsia="nl-NL"/>
        </w:rPr>
      </w:pPr>
      <w:r>
        <w:rPr>
          <w:rFonts w:ascii="CordiaUPC" w:hAnsi="CordiaUPC" w:cs="CordiaUPC"/>
          <w:sz w:val="26"/>
          <w:szCs w:val="26"/>
          <w:lang w:eastAsia="nl-NL"/>
        </w:rPr>
        <w:br w:type="page"/>
      </w:r>
    </w:p>
    <w:tbl>
      <w:tblPr>
        <w:tblpPr w:leftFromText="141" w:rightFromText="141" w:vertAnchor="page" w:horzAnchor="margin" w:tblpY="13261"/>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2A12EA">
        <w:tc>
          <w:tcPr>
            <w:tcW w:w="2835" w:type="dxa"/>
            <w:shd w:val="clear" w:color="auto" w:fill="E6E6E6"/>
          </w:tcPr>
          <w:p w:rsidR="0089388D" w:rsidRPr="002A4833" w:rsidRDefault="0089388D" w:rsidP="002A12EA">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r>
      <w:tr w:rsidR="0089388D" w:rsidRPr="002A4833" w:rsidTr="002A12EA">
        <w:tc>
          <w:tcPr>
            <w:tcW w:w="2835" w:type="dxa"/>
            <w:shd w:val="clear" w:color="auto" w:fill="E6E6E6"/>
          </w:tcPr>
          <w:p w:rsidR="0089388D" w:rsidRPr="002A4833" w:rsidRDefault="0089388D" w:rsidP="002A12EA">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r>
      <w:tr w:rsidR="0089388D" w:rsidRPr="002A4833" w:rsidTr="002A12EA">
        <w:trPr>
          <w:trHeight w:val="297"/>
        </w:trPr>
        <w:tc>
          <w:tcPr>
            <w:tcW w:w="2835" w:type="dxa"/>
            <w:shd w:val="clear" w:color="auto" w:fill="E6E6E6"/>
          </w:tcPr>
          <w:p w:rsidR="0089388D" w:rsidRPr="002A4833" w:rsidRDefault="0089388D" w:rsidP="002A12EA">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r>
      <w:tr w:rsidR="0089388D" w:rsidRPr="002A4833" w:rsidTr="002A12EA">
        <w:tc>
          <w:tcPr>
            <w:tcW w:w="2835" w:type="dxa"/>
            <w:shd w:val="clear" w:color="auto" w:fill="E6E6E6"/>
          </w:tcPr>
          <w:p w:rsidR="0089388D" w:rsidRPr="002A4833" w:rsidRDefault="0089388D" w:rsidP="002A12EA">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2A12EA">
            <w:pPr>
              <w:spacing w:before="90" w:after="54"/>
              <w:ind w:left="57" w:right="57"/>
              <w:contextualSpacing/>
              <w:jc w:val="both"/>
              <w:rPr>
                <w:rFonts w:ascii="CordiaUPC" w:hAnsi="CordiaUPC" w:cs="CordiaUPC"/>
                <w:sz w:val="26"/>
                <w:szCs w:val="26"/>
                <w:lang w:eastAsia="nl-NL"/>
              </w:rPr>
            </w:pPr>
          </w:p>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r>
      <w:tr w:rsidR="0089388D" w:rsidRPr="002A4833" w:rsidTr="002A12EA">
        <w:tc>
          <w:tcPr>
            <w:tcW w:w="2835" w:type="dxa"/>
            <w:shd w:val="clear" w:color="auto" w:fill="E6E6E6"/>
          </w:tcPr>
          <w:p w:rsidR="0089388D" w:rsidRPr="002A4833" w:rsidRDefault="0089388D" w:rsidP="002A12EA">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2A12EA">
            <w:pPr>
              <w:spacing w:before="90" w:after="54"/>
              <w:ind w:left="57" w:right="57"/>
              <w:contextualSpacing/>
              <w:jc w:val="both"/>
              <w:rPr>
                <w:rFonts w:ascii="CordiaUPC" w:hAnsi="CordiaUPC" w:cs="CordiaUPC"/>
                <w:sz w:val="26"/>
                <w:szCs w:val="26"/>
                <w:lang w:eastAsia="nl-NL"/>
              </w:rPr>
            </w:pPr>
          </w:p>
        </w:tc>
      </w:tr>
    </w:tbl>
    <w:tbl>
      <w:tblPr>
        <w:tblpPr w:leftFromText="141" w:rightFromText="141" w:vertAnchor="page" w:horzAnchor="margin" w:tblpY="363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567"/>
        <w:gridCol w:w="3935"/>
      </w:tblGrid>
      <w:tr w:rsidR="0089388D" w:rsidRPr="00553138" w:rsidTr="002A12EA">
        <w:trPr>
          <w:tblHeader/>
        </w:trPr>
        <w:tc>
          <w:tcPr>
            <w:tcW w:w="4111" w:type="dxa"/>
            <w:shd w:val="clear" w:color="auto" w:fill="BFBFBF"/>
          </w:tcPr>
          <w:p w:rsidR="0089388D" w:rsidRPr="00553138" w:rsidRDefault="0089388D" w:rsidP="002A12EA">
            <w:pPr>
              <w:spacing w:after="200" w:line="276" w:lineRule="auto"/>
              <w:rPr>
                <w:rFonts w:ascii="Calibri" w:hAnsi="Calibri" w:cs="Calibri"/>
                <w:b/>
                <w:bCs/>
                <w:sz w:val="22"/>
                <w:szCs w:val="22"/>
              </w:rPr>
            </w:pPr>
            <w:r w:rsidRPr="00553138">
              <w:rPr>
                <w:rFonts w:ascii="Calibri" w:hAnsi="Calibri" w:cs="Calibri"/>
                <w:b/>
                <w:bCs/>
                <w:sz w:val="22"/>
                <w:szCs w:val="22"/>
              </w:rPr>
              <w:t>Indien het toestel in gewichtseenheid voor meer dan 5% uit kunststof bestaat:</w:t>
            </w:r>
          </w:p>
        </w:tc>
        <w:tc>
          <w:tcPr>
            <w:tcW w:w="4502" w:type="dxa"/>
            <w:gridSpan w:val="2"/>
            <w:shd w:val="clear" w:color="auto" w:fill="BFBFBF"/>
          </w:tcPr>
          <w:p w:rsidR="0089388D" w:rsidRPr="00553138" w:rsidRDefault="0089388D" w:rsidP="002A12EA">
            <w:pPr>
              <w:spacing w:after="200" w:line="276" w:lineRule="auto"/>
              <w:rPr>
                <w:rFonts w:ascii="Calibri" w:hAnsi="Calibri" w:cs="Calibri"/>
                <w:b/>
                <w:bCs/>
                <w:sz w:val="22"/>
                <w:szCs w:val="22"/>
              </w:rPr>
            </w:pPr>
            <w:r w:rsidRPr="00553138">
              <w:rPr>
                <w:rFonts w:ascii="Calibri" w:hAnsi="Calibri" w:cs="Calibri"/>
                <w:b/>
                <w:bCs/>
                <w:sz w:val="22"/>
                <w:szCs w:val="22"/>
              </w:rPr>
              <w:t>Antwoord</w:t>
            </w:r>
          </w:p>
        </w:tc>
      </w:tr>
      <w:tr w:rsidR="0089388D" w:rsidRPr="00553138" w:rsidTr="002A12EA">
        <w:trPr>
          <w:trHeight w:val="2300"/>
        </w:trPr>
        <w:tc>
          <w:tcPr>
            <w:tcW w:w="4111" w:type="dxa"/>
            <w:vMerge w:val="restart"/>
          </w:tcPr>
          <w:p w:rsidR="0089388D" w:rsidRPr="00553138" w:rsidRDefault="0089388D" w:rsidP="002A12EA">
            <w:pPr>
              <w:spacing w:after="200" w:line="276" w:lineRule="auto"/>
              <w:rPr>
                <w:rFonts w:ascii="Calibri" w:hAnsi="Calibri" w:cs="Calibri"/>
                <w:b/>
                <w:bCs/>
                <w:sz w:val="22"/>
                <w:szCs w:val="22"/>
              </w:rPr>
            </w:pPr>
          </w:p>
          <w:p w:rsidR="0089388D" w:rsidRPr="00553138" w:rsidRDefault="0089388D" w:rsidP="002A12EA">
            <w:pPr>
              <w:spacing w:after="200" w:line="276" w:lineRule="auto"/>
              <w:rPr>
                <w:rFonts w:ascii="Calibri" w:hAnsi="Calibri" w:cs="Calibri"/>
                <w:sz w:val="20"/>
                <w:szCs w:val="20"/>
              </w:rPr>
            </w:pPr>
          </w:p>
          <w:p w:rsidR="0089388D" w:rsidRPr="00553138" w:rsidRDefault="0089388D" w:rsidP="002A12EA">
            <w:pPr>
              <w:spacing w:after="200" w:line="276" w:lineRule="auto"/>
              <w:rPr>
                <w:rFonts w:ascii="Calibri" w:hAnsi="Calibri" w:cs="Calibri"/>
                <w:sz w:val="20"/>
                <w:szCs w:val="20"/>
              </w:rPr>
            </w:pPr>
            <w:r w:rsidRPr="00553138">
              <w:rPr>
                <w:rFonts w:ascii="Calibri" w:hAnsi="Calibri" w:cs="Calibri"/>
                <w:sz w:val="20"/>
                <w:szCs w:val="20"/>
              </w:rPr>
              <w:t>Het toegepaste kunststof bestaat voor meer dan  50% (gewichtseenheid totaal product) uit gerecycled kunststof.</w:t>
            </w:r>
          </w:p>
          <w:p w:rsidR="0089388D" w:rsidRPr="00553138" w:rsidRDefault="0089388D" w:rsidP="002A12EA">
            <w:pPr>
              <w:spacing w:after="200" w:line="276" w:lineRule="auto"/>
              <w:rPr>
                <w:rFonts w:ascii="Calibri" w:hAnsi="Calibri" w:cs="Calibri"/>
                <w:bCs/>
                <w:sz w:val="22"/>
                <w:szCs w:val="22"/>
              </w:rPr>
            </w:pPr>
            <w:r w:rsidRPr="00553138">
              <w:rPr>
                <w:rFonts w:ascii="Calibri" w:hAnsi="Calibri" w:cs="Calibri"/>
                <w:sz w:val="20"/>
                <w:szCs w:val="20"/>
              </w:rPr>
              <w:br/>
            </w:r>
          </w:p>
        </w:tc>
        <w:tc>
          <w:tcPr>
            <w:tcW w:w="567" w:type="dxa"/>
            <w:tcBorders>
              <w:right w:val="nil"/>
            </w:tcBorders>
          </w:tcPr>
          <w:p w:rsidR="0089388D" w:rsidRPr="00553138" w:rsidRDefault="0089388D" w:rsidP="002A12EA">
            <w:pPr>
              <w:spacing w:after="200" w:line="276" w:lineRule="auto"/>
              <w:rPr>
                <w:rFonts w:ascii="Calibri" w:hAnsi="Calibri" w:cs="Calibri"/>
                <w:sz w:val="22"/>
                <w:szCs w:val="22"/>
              </w:rPr>
            </w:pP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fldChar w:fldCharType="begin">
                <w:ffData>
                  <w:name w:val="Check1"/>
                  <w:enabled/>
                  <w:calcOnExit w:val="0"/>
                  <w:checkBox>
                    <w:sizeAuto/>
                    <w:default w:val="0"/>
                  </w:checkBox>
                </w:ffData>
              </w:fldChar>
            </w:r>
            <w:r w:rsidRPr="00553138">
              <w:rPr>
                <w:rFonts w:ascii="Calibri" w:hAnsi="Calibri" w:cs="Calibri"/>
                <w:sz w:val="22"/>
                <w:szCs w:val="22"/>
              </w:rPr>
              <w:instrText xml:space="preserve"> FORMCHECKBOX </w:instrText>
            </w:r>
            <w:r w:rsidRPr="00553138">
              <w:rPr>
                <w:rFonts w:ascii="Calibri" w:hAnsi="Calibri" w:cs="Calibri"/>
                <w:sz w:val="22"/>
                <w:szCs w:val="22"/>
              </w:rPr>
            </w:r>
            <w:r w:rsidRPr="00553138">
              <w:rPr>
                <w:rFonts w:ascii="Calibri" w:hAnsi="Calibri" w:cs="Calibri"/>
                <w:sz w:val="22"/>
                <w:szCs w:val="22"/>
              </w:rPr>
              <w:fldChar w:fldCharType="end"/>
            </w: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br/>
            </w:r>
          </w:p>
        </w:tc>
        <w:tc>
          <w:tcPr>
            <w:tcW w:w="3935" w:type="dxa"/>
            <w:tcBorders>
              <w:left w:val="nil"/>
            </w:tcBorders>
          </w:tcPr>
          <w:p w:rsidR="0089388D" w:rsidRPr="00553138" w:rsidRDefault="0089388D" w:rsidP="002A12EA">
            <w:pPr>
              <w:spacing w:after="200" w:line="276" w:lineRule="auto"/>
              <w:rPr>
                <w:rFonts w:ascii="Calibri" w:hAnsi="Calibri" w:cs="Calibri"/>
                <w:sz w:val="20"/>
                <w:szCs w:val="20"/>
              </w:rPr>
            </w:pPr>
          </w:p>
          <w:p w:rsidR="0089388D" w:rsidRPr="00553138" w:rsidRDefault="0089388D" w:rsidP="002A12EA">
            <w:pPr>
              <w:spacing w:after="200" w:line="276" w:lineRule="auto"/>
              <w:rPr>
                <w:rFonts w:ascii="Calibri" w:hAnsi="Calibri" w:cs="Calibri"/>
                <w:sz w:val="20"/>
                <w:szCs w:val="20"/>
              </w:rPr>
            </w:pPr>
            <w:r w:rsidRPr="00553138">
              <w:rPr>
                <w:rFonts w:ascii="Calibri" w:hAnsi="Calibri" w:cs="Calibri"/>
                <w:sz w:val="20"/>
                <w:szCs w:val="20"/>
              </w:rPr>
              <w:t>Ja: onderbouwing van toegepast kunststof met gewichteenheden per onderdeel waaruit blijkt dat aan deze wens wordt voldaan bijvoegen achter deze pagina .</w:t>
            </w:r>
            <w:r w:rsidRPr="00553138">
              <w:rPr>
                <w:rFonts w:ascii="Calibri" w:hAnsi="Calibri" w:cs="Calibri"/>
                <w:sz w:val="20"/>
                <w:szCs w:val="20"/>
              </w:rPr>
              <w:br/>
            </w:r>
          </w:p>
        </w:tc>
      </w:tr>
      <w:tr w:rsidR="0089388D" w:rsidRPr="00553138" w:rsidTr="002A12EA">
        <w:trPr>
          <w:trHeight w:val="1656"/>
        </w:trPr>
        <w:tc>
          <w:tcPr>
            <w:tcW w:w="4111" w:type="dxa"/>
            <w:vMerge/>
          </w:tcPr>
          <w:p w:rsidR="0089388D" w:rsidRPr="00553138" w:rsidRDefault="0089388D" w:rsidP="002A12EA">
            <w:pPr>
              <w:spacing w:after="200" w:line="276" w:lineRule="auto"/>
              <w:rPr>
                <w:rFonts w:ascii="Calibri" w:hAnsi="Calibri" w:cs="Calibri"/>
                <w:b/>
                <w:bCs/>
                <w:sz w:val="22"/>
                <w:szCs w:val="22"/>
              </w:rPr>
            </w:pPr>
          </w:p>
        </w:tc>
        <w:tc>
          <w:tcPr>
            <w:tcW w:w="567" w:type="dxa"/>
            <w:tcBorders>
              <w:right w:val="nil"/>
            </w:tcBorders>
          </w:tcPr>
          <w:p w:rsidR="0089388D" w:rsidRPr="00553138" w:rsidRDefault="0089388D" w:rsidP="002A12EA">
            <w:pPr>
              <w:spacing w:after="200" w:line="276" w:lineRule="auto"/>
              <w:rPr>
                <w:rFonts w:ascii="Calibri" w:hAnsi="Calibri" w:cs="Calibri"/>
                <w:sz w:val="22"/>
                <w:szCs w:val="22"/>
              </w:rPr>
            </w:pP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fldChar w:fldCharType="begin">
                <w:ffData>
                  <w:name w:val="Check1"/>
                  <w:enabled/>
                  <w:calcOnExit w:val="0"/>
                  <w:checkBox>
                    <w:sizeAuto/>
                    <w:default w:val="0"/>
                  </w:checkBox>
                </w:ffData>
              </w:fldChar>
            </w:r>
            <w:r w:rsidRPr="00553138">
              <w:rPr>
                <w:rFonts w:ascii="Calibri" w:hAnsi="Calibri" w:cs="Calibri"/>
                <w:sz w:val="22"/>
                <w:szCs w:val="22"/>
              </w:rPr>
              <w:instrText xml:space="preserve"> FORMCHECKBOX </w:instrText>
            </w:r>
            <w:r w:rsidRPr="00553138">
              <w:rPr>
                <w:rFonts w:ascii="Calibri" w:hAnsi="Calibri" w:cs="Calibri"/>
                <w:sz w:val="22"/>
                <w:szCs w:val="22"/>
              </w:rPr>
            </w:r>
            <w:r w:rsidRPr="00553138">
              <w:rPr>
                <w:rFonts w:ascii="Calibri" w:hAnsi="Calibri" w:cs="Calibri"/>
                <w:sz w:val="22"/>
                <w:szCs w:val="22"/>
              </w:rPr>
              <w:fldChar w:fldCharType="end"/>
            </w: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br/>
            </w:r>
          </w:p>
        </w:tc>
        <w:tc>
          <w:tcPr>
            <w:tcW w:w="3935" w:type="dxa"/>
            <w:tcBorders>
              <w:top w:val="nil"/>
              <w:left w:val="nil"/>
            </w:tcBorders>
          </w:tcPr>
          <w:p w:rsidR="0089388D" w:rsidRPr="00553138" w:rsidRDefault="0089388D" w:rsidP="002A12EA">
            <w:pPr>
              <w:spacing w:after="200" w:line="276" w:lineRule="auto"/>
              <w:rPr>
                <w:rFonts w:ascii="Calibri" w:hAnsi="Calibri" w:cs="Calibri"/>
                <w:sz w:val="20"/>
                <w:szCs w:val="20"/>
              </w:rPr>
            </w:pPr>
          </w:p>
          <w:p w:rsidR="0089388D" w:rsidRPr="00553138" w:rsidRDefault="0089388D" w:rsidP="002A12EA">
            <w:pPr>
              <w:spacing w:after="200" w:line="276" w:lineRule="auto"/>
              <w:rPr>
                <w:rFonts w:ascii="Calibri" w:hAnsi="Calibri" w:cs="Calibri"/>
                <w:sz w:val="20"/>
                <w:szCs w:val="20"/>
              </w:rPr>
            </w:pPr>
            <w:r w:rsidRPr="00553138">
              <w:rPr>
                <w:rFonts w:ascii="Calibri" w:hAnsi="Calibri" w:cs="Calibri"/>
                <w:sz w:val="20"/>
                <w:szCs w:val="20"/>
              </w:rPr>
              <w:t>Nee</w:t>
            </w:r>
            <w:r w:rsidRPr="00553138">
              <w:rPr>
                <w:rFonts w:ascii="Calibri" w:hAnsi="Calibri" w:cs="Calibri"/>
                <w:sz w:val="20"/>
                <w:szCs w:val="20"/>
              </w:rPr>
              <w:br/>
            </w:r>
          </w:p>
        </w:tc>
      </w:tr>
      <w:tr w:rsidR="0089388D" w:rsidRPr="00553138" w:rsidTr="002A12EA">
        <w:trPr>
          <w:trHeight w:val="1656"/>
        </w:trPr>
        <w:tc>
          <w:tcPr>
            <w:tcW w:w="4111" w:type="dxa"/>
            <w:vMerge w:val="restart"/>
          </w:tcPr>
          <w:p w:rsidR="0089388D" w:rsidRPr="00553138" w:rsidRDefault="0089388D" w:rsidP="002A12EA">
            <w:pPr>
              <w:spacing w:after="200" w:line="276" w:lineRule="auto"/>
              <w:rPr>
                <w:rFonts w:ascii="Calibri" w:hAnsi="Calibri" w:cs="Calibri"/>
                <w:b/>
                <w:bCs/>
                <w:sz w:val="22"/>
                <w:szCs w:val="22"/>
              </w:rPr>
            </w:pPr>
            <w:r w:rsidRPr="00553138">
              <w:rPr>
                <w:rFonts w:ascii="Calibri" w:hAnsi="Calibri" w:cs="Calibri"/>
                <w:sz w:val="20"/>
                <w:szCs w:val="20"/>
              </w:rPr>
              <w:t>Kunststof onderdelen met een gewicht groter dan 50 gram en met een oppervlak van minimaal 2m2 zijn zichtbaar gemarkeerd met een symbool/afkorting als beschreven in ISO 11469 of ISO 1043. Tenzij dit technisch niet mogelijk is, de onderdelen per definitie niet recyclebaar zijn, of waarbij de inspanning niet in verhouding staat en het gewin als te gering wordt beschouwd (thermoharders, touw, vezel versterkt kunststof, polyester, HPL; kleine onderdelen als schroeven, ringen, doppen; rubber).</w:t>
            </w:r>
          </w:p>
        </w:tc>
        <w:tc>
          <w:tcPr>
            <w:tcW w:w="567" w:type="dxa"/>
            <w:tcBorders>
              <w:right w:val="nil"/>
            </w:tcBorders>
          </w:tcPr>
          <w:p w:rsidR="0089388D" w:rsidRPr="00553138" w:rsidRDefault="0089388D" w:rsidP="002A12EA">
            <w:pPr>
              <w:spacing w:after="200" w:line="276" w:lineRule="auto"/>
              <w:rPr>
                <w:rFonts w:ascii="Calibri" w:hAnsi="Calibri" w:cs="Calibri"/>
                <w:sz w:val="22"/>
                <w:szCs w:val="22"/>
              </w:rPr>
            </w:pP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fldChar w:fldCharType="begin">
                <w:ffData>
                  <w:name w:val="Check1"/>
                  <w:enabled/>
                  <w:calcOnExit w:val="0"/>
                  <w:checkBox>
                    <w:sizeAuto/>
                    <w:default w:val="0"/>
                  </w:checkBox>
                </w:ffData>
              </w:fldChar>
            </w:r>
            <w:r w:rsidRPr="00553138">
              <w:rPr>
                <w:rFonts w:ascii="Calibri" w:hAnsi="Calibri" w:cs="Calibri"/>
                <w:sz w:val="22"/>
                <w:szCs w:val="22"/>
              </w:rPr>
              <w:instrText xml:space="preserve"> FORMCHECKBOX </w:instrText>
            </w:r>
            <w:r w:rsidRPr="00553138">
              <w:rPr>
                <w:rFonts w:ascii="Calibri" w:hAnsi="Calibri" w:cs="Calibri"/>
                <w:sz w:val="22"/>
                <w:szCs w:val="22"/>
              </w:rPr>
            </w:r>
            <w:r w:rsidRPr="00553138">
              <w:rPr>
                <w:rFonts w:ascii="Calibri" w:hAnsi="Calibri" w:cs="Calibri"/>
                <w:sz w:val="22"/>
                <w:szCs w:val="22"/>
              </w:rPr>
              <w:fldChar w:fldCharType="end"/>
            </w:r>
          </w:p>
          <w:p w:rsidR="0089388D" w:rsidRPr="00553138" w:rsidRDefault="0089388D" w:rsidP="002A12EA">
            <w:pPr>
              <w:spacing w:after="200" w:line="276" w:lineRule="auto"/>
              <w:rPr>
                <w:rFonts w:ascii="Calibri" w:hAnsi="Calibri" w:cs="Calibri"/>
                <w:sz w:val="22"/>
                <w:szCs w:val="22"/>
              </w:rPr>
            </w:pPr>
          </w:p>
        </w:tc>
        <w:tc>
          <w:tcPr>
            <w:tcW w:w="3935" w:type="dxa"/>
            <w:tcBorders>
              <w:left w:val="nil"/>
            </w:tcBorders>
          </w:tcPr>
          <w:p w:rsidR="0089388D" w:rsidRPr="00553138" w:rsidRDefault="0089388D" w:rsidP="002A12EA">
            <w:pPr>
              <w:spacing w:line="240" w:lineRule="auto"/>
              <w:rPr>
                <w:rFonts w:ascii="Calibri" w:hAnsi="Calibri" w:cs="Calibri"/>
                <w:sz w:val="20"/>
                <w:szCs w:val="20"/>
              </w:rPr>
            </w:pPr>
          </w:p>
          <w:p w:rsidR="0089388D" w:rsidRPr="00553138" w:rsidRDefault="0089388D" w:rsidP="002A12EA">
            <w:pPr>
              <w:spacing w:line="240" w:lineRule="auto"/>
              <w:rPr>
                <w:rFonts w:ascii="Calibri" w:hAnsi="Calibri" w:cs="Calibri"/>
                <w:sz w:val="20"/>
                <w:szCs w:val="20"/>
              </w:rPr>
            </w:pPr>
            <w:r w:rsidRPr="00553138">
              <w:rPr>
                <w:rFonts w:ascii="Calibri" w:hAnsi="Calibri" w:cs="Calibri"/>
                <w:sz w:val="20"/>
                <w:szCs w:val="20"/>
              </w:rPr>
              <w:t>Ja: onderbouwing van toegepast kunststof met gewichteenheden per onderdeel waaruit blijkt dat aan deze wens wordt voldaan bijvoegen achter deze pagina.</w:t>
            </w:r>
            <w:r w:rsidRPr="00553138">
              <w:rPr>
                <w:rFonts w:ascii="Calibri" w:hAnsi="Calibri" w:cs="Calibri"/>
                <w:sz w:val="20"/>
                <w:szCs w:val="20"/>
              </w:rPr>
              <w:br/>
            </w:r>
          </w:p>
        </w:tc>
      </w:tr>
      <w:tr w:rsidR="0089388D" w:rsidRPr="00553138" w:rsidTr="002A12EA">
        <w:trPr>
          <w:trHeight w:val="1656"/>
        </w:trPr>
        <w:tc>
          <w:tcPr>
            <w:tcW w:w="4111" w:type="dxa"/>
            <w:vMerge/>
          </w:tcPr>
          <w:p w:rsidR="0089388D" w:rsidRPr="00553138" w:rsidRDefault="0089388D" w:rsidP="002A12EA">
            <w:pPr>
              <w:spacing w:after="200" w:line="276" w:lineRule="auto"/>
              <w:rPr>
                <w:rFonts w:ascii="Calibri" w:hAnsi="Calibri" w:cs="Calibri"/>
                <w:b/>
                <w:bCs/>
                <w:sz w:val="22"/>
                <w:szCs w:val="22"/>
              </w:rPr>
            </w:pPr>
          </w:p>
        </w:tc>
        <w:tc>
          <w:tcPr>
            <w:tcW w:w="567" w:type="dxa"/>
            <w:tcBorders>
              <w:right w:val="nil"/>
            </w:tcBorders>
          </w:tcPr>
          <w:p w:rsidR="0089388D" w:rsidRPr="00553138" w:rsidRDefault="0089388D" w:rsidP="002A12EA">
            <w:pPr>
              <w:spacing w:after="200" w:line="276" w:lineRule="auto"/>
              <w:rPr>
                <w:rFonts w:ascii="Calibri" w:hAnsi="Calibri" w:cs="Calibri"/>
                <w:sz w:val="22"/>
                <w:szCs w:val="22"/>
              </w:rPr>
            </w:pPr>
          </w:p>
          <w:p w:rsidR="0089388D" w:rsidRPr="00553138" w:rsidRDefault="0089388D" w:rsidP="002A12EA">
            <w:pPr>
              <w:spacing w:after="200" w:line="276" w:lineRule="auto"/>
              <w:rPr>
                <w:rFonts w:ascii="Calibri" w:hAnsi="Calibri" w:cs="Calibri"/>
                <w:sz w:val="22"/>
                <w:szCs w:val="22"/>
              </w:rPr>
            </w:pPr>
            <w:r w:rsidRPr="00553138">
              <w:rPr>
                <w:rFonts w:ascii="Calibri" w:hAnsi="Calibri" w:cs="Calibri"/>
                <w:sz w:val="22"/>
                <w:szCs w:val="22"/>
              </w:rPr>
              <w:fldChar w:fldCharType="begin">
                <w:ffData>
                  <w:name w:val="Check1"/>
                  <w:enabled/>
                  <w:calcOnExit w:val="0"/>
                  <w:checkBox>
                    <w:sizeAuto/>
                    <w:default w:val="0"/>
                  </w:checkBox>
                </w:ffData>
              </w:fldChar>
            </w:r>
            <w:r w:rsidRPr="00553138">
              <w:rPr>
                <w:rFonts w:ascii="Calibri" w:hAnsi="Calibri" w:cs="Calibri"/>
                <w:sz w:val="22"/>
                <w:szCs w:val="22"/>
              </w:rPr>
              <w:instrText xml:space="preserve"> FORMCHECKBOX </w:instrText>
            </w:r>
            <w:r w:rsidRPr="00553138">
              <w:rPr>
                <w:rFonts w:ascii="Calibri" w:hAnsi="Calibri" w:cs="Calibri"/>
                <w:sz w:val="22"/>
                <w:szCs w:val="22"/>
              </w:rPr>
            </w:r>
            <w:r w:rsidRPr="00553138">
              <w:rPr>
                <w:rFonts w:ascii="Calibri" w:hAnsi="Calibri" w:cs="Calibri"/>
                <w:sz w:val="22"/>
                <w:szCs w:val="22"/>
              </w:rPr>
              <w:fldChar w:fldCharType="end"/>
            </w:r>
          </w:p>
          <w:p w:rsidR="0089388D" w:rsidRPr="00553138" w:rsidRDefault="0089388D" w:rsidP="002A12EA">
            <w:pPr>
              <w:spacing w:after="200" w:line="276" w:lineRule="auto"/>
              <w:rPr>
                <w:rFonts w:ascii="Calibri" w:hAnsi="Calibri" w:cs="Calibri"/>
                <w:sz w:val="22"/>
                <w:szCs w:val="22"/>
              </w:rPr>
            </w:pPr>
          </w:p>
        </w:tc>
        <w:tc>
          <w:tcPr>
            <w:tcW w:w="3935" w:type="dxa"/>
            <w:tcBorders>
              <w:left w:val="nil"/>
            </w:tcBorders>
          </w:tcPr>
          <w:p w:rsidR="0089388D" w:rsidRPr="00553138" w:rsidRDefault="0089388D" w:rsidP="002A12EA">
            <w:pPr>
              <w:spacing w:after="200" w:line="276" w:lineRule="auto"/>
              <w:rPr>
                <w:rFonts w:ascii="Calibri" w:hAnsi="Calibri" w:cs="Calibri"/>
                <w:sz w:val="20"/>
                <w:szCs w:val="20"/>
              </w:rPr>
            </w:pPr>
          </w:p>
          <w:p w:rsidR="0089388D" w:rsidRPr="00553138" w:rsidRDefault="0089388D" w:rsidP="002A12EA">
            <w:pPr>
              <w:spacing w:after="200" w:line="276" w:lineRule="auto"/>
              <w:rPr>
                <w:rFonts w:ascii="Calibri" w:hAnsi="Calibri" w:cs="Calibri"/>
                <w:sz w:val="20"/>
                <w:szCs w:val="20"/>
              </w:rPr>
            </w:pPr>
            <w:r w:rsidRPr="00553138">
              <w:rPr>
                <w:rFonts w:ascii="Calibri" w:hAnsi="Calibri" w:cs="Calibri"/>
                <w:sz w:val="20"/>
                <w:szCs w:val="20"/>
              </w:rPr>
              <w:t>Nee</w:t>
            </w:r>
          </w:p>
        </w:tc>
      </w:tr>
    </w:tbl>
    <w:p w:rsidR="0089388D" w:rsidRPr="002A4833" w:rsidRDefault="0089388D" w:rsidP="002A12EA">
      <w:pPr>
        <w:pStyle w:val="Heading1"/>
        <w:numPr>
          <w:ilvl w:val="0"/>
          <w:numId w:val="0"/>
        </w:numPr>
        <w:ind w:left="567" w:hanging="567"/>
        <w:rPr>
          <w:rFonts w:ascii="CordiaUPC" w:hAnsi="CordiaUPC" w:cs="CordiaUPC"/>
          <w:sz w:val="32"/>
          <w:szCs w:val="32"/>
        </w:rPr>
      </w:pPr>
      <w:bookmarkStart w:id="268" w:name="_Toc364334492"/>
      <w:r>
        <w:rPr>
          <w:rFonts w:ascii="CordiaUPC" w:hAnsi="CordiaUPC" w:cs="CordiaUPC"/>
          <w:sz w:val="32"/>
          <w:szCs w:val="32"/>
        </w:rPr>
        <w:t>Bijlage VI B) Verklaring kunststof gewichtseenheid</w:t>
      </w:r>
      <w:bookmarkEnd w:id="268"/>
      <w:r>
        <w:rPr>
          <w:rFonts w:ascii="CordiaUPC" w:hAnsi="CordiaUPC" w:cs="CordiaUPC"/>
          <w:sz w:val="32"/>
          <w:szCs w:val="32"/>
        </w:rPr>
        <w:t xml:space="preserve"> </w:t>
      </w:r>
    </w:p>
    <w:p w:rsidR="0089388D" w:rsidRDefault="0089388D" w:rsidP="00553138">
      <w:pPr>
        <w:rPr>
          <w:rFonts w:ascii="CordiaUPC" w:hAnsi="CordiaUPC" w:cs="CordiaUPC"/>
          <w:sz w:val="26"/>
          <w:szCs w:val="26"/>
          <w:lang w:eastAsia="nl-NL"/>
        </w:rPr>
      </w:pPr>
      <w:r>
        <w:rPr>
          <w:rFonts w:ascii="CordiaUPC" w:hAnsi="CordiaUPC" w:cs="CordiaUPC"/>
          <w:sz w:val="26"/>
          <w:szCs w:val="26"/>
          <w:lang w:eastAsia="nl-NL"/>
        </w:rPr>
        <w:br w:type="page"/>
      </w:r>
    </w:p>
    <w:p w:rsidR="0089388D" w:rsidRDefault="0089388D" w:rsidP="00E139E2">
      <w:pPr>
        <w:pStyle w:val="Heading1"/>
        <w:numPr>
          <w:ilvl w:val="0"/>
          <w:numId w:val="0"/>
        </w:numPr>
        <w:ind w:left="567" w:hanging="567"/>
        <w:rPr>
          <w:rFonts w:ascii="CordiaUPC" w:hAnsi="CordiaUPC" w:cs="CordiaUPC"/>
          <w:sz w:val="32"/>
          <w:szCs w:val="32"/>
        </w:rPr>
      </w:pPr>
      <w:bookmarkStart w:id="269" w:name="_Toc364334493"/>
      <w:r>
        <w:rPr>
          <w:rFonts w:ascii="CordiaUPC" w:hAnsi="CordiaUPC" w:cs="CordiaUPC"/>
          <w:sz w:val="32"/>
          <w:szCs w:val="32"/>
        </w:rPr>
        <w:t>Bijlage VII Verklaring Verlengde garantie</w:t>
      </w:r>
      <w:bookmarkEnd w:id="269"/>
    </w:p>
    <w:p w:rsidR="0089388D" w:rsidRPr="00755B96" w:rsidRDefault="0089388D" w:rsidP="00E139E2">
      <w:pPr>
        <w:pStyle w:val="Heading1"/>
        <w:numPr>
          <w:ilvl w:val="0"/>
          <w:numId w:val="0"/>
        </w:numPr>
        <w:ind w:left="567" w:hanging="567"/>
        <w:rPr>
          <w:rFonts w:ascii="CordiaUPC" w:hAnsi="CordiaUPC" w:cs="CordiaUPC"/>
          <w:sz w:val="26"/>
          <w:szCs w:val="26"/>
        </w:rPr>
      </w:pPr>
    </w:p>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Inschrijver geeft op de speel- en sporttoestellen waarmee wordt ingeschreven op perceel 1 een verlengde garantie.</w:t>
      </w:r>
    </w:p>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Deze verlengde garantie geldt op de gehele constructie en heeft betrekking op leverantie van materialen, voorrijkosten, kosten van arbeid, klein materieel  en alle andere bijkomende kosten welke nodig zijn voor het verhelpen van het mankement.</w:t>
      </w:r>
      <w:r w:rsidRPr="00755B96">
        <w:rPr>
          <w:rFonts w:ascii="CordiaUPC" w:hAnsi="CordiaUPC" w:cs="CordiaUPC"/>
          <w:sz w:val="26"/>
          <w:szCs w:val="26"/>
        </w:rPr>
        <w:br/>
        <w:t>De eventueel onderstaand aangegeven jaren verlengde garantie komen derhalve bovenop de garantie van 10 jaren als bedoeld in hoofdstuk  3.3. Aanvinken wat van toepassing is.</w:t>
      </w:r>
    </w:p>
    <w:p w:rsidR="0089388D" w:rsidRPr="00755B96" w:rsidRDefault="0089388D" w:rsidP="00E139E2">
      <w:pPr>
        <w:spacing w:line="240" w:lineRule="auto"/>
        <w:rPr>
          <w:rFonts w:ascii="CordiaUPC" w:hAnsi="CordiaUPC" w:cs="CordiaUPC"/>
          <w:sz w:val="26"/>
          <w:szCs w:val="26"/>
        </w:rPr>
      </w:pPr>
    </w:p>
    <w:p w:rsidR="0089388D" w:rsidRPr="00755B96" w:rsidRDefault="0089388D" w:rsidP="00E139E2">
      <w:pPr>
        <w:spacing w:line="240" w:lineRule="auto"/>
        <w:rPr>
          <w:rFonts w:ascii="CordiaUPC" w:hAnsi="CordiaUPC" w:cs="CordiaUPC"/>
          <w:b/>
          <w:sz w:val="26"/>
          <w:szCs w:val="26"/>
          <w:u w:val="single"/>
        </w:rPr>
      </w:pPr>
      <w:r w:rsidRPr="00755B96">
        <w:rPr>
          <w:rFonts w:ascii="CordiaUPC" w:hAnsi="CordiaUPC" w:cs="CordiaUPC"/>
          <w:b/>
          <w:sz w:val="26"/>
          <w:szCs w:val="26"/>
          <w:u w:val="single"/>
        </w:rPr>
        <w:t>verlengde garantie op houten speeltoestellen: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1059"/>
        <w:gridCol w:w="992"/>
        <w:gridCol w:w="992"/>
        <w:gridCol w:w="992"/>
        <w:gridCol w:w="993"/>
        <w:gridCol w:w="992"/>
      </w:tblGrid>
      <w:tr w:rsidR="0089388D" w:rsidRPr="00755B96" w:rsidTr="00755B96">
        <w:tc>
          <w:tcPr>
            <w:tcW w:w="2802" w:type="dxa"/>
            <w:shd w:val="clear" w:color="auto" w:fill="BFBFBF"/>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Aantal jaren aanvullende garantie op de hoofdconstructie, boven op de algehele garantie van 10 jaren:</w:t>
            </w:r>
          </w:p>
        </w:tc>
        <w:tc>
          <w:tcPr>
            <w:tcW w:w="1059"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Niet van toepassing</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1 jaar</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2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3 jaren</w:t>
            </w:r>
          </w:p>
        </w:tc>
        <w:tc>
          <w:tcPr>
            <w:tcW w:w="993"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4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5 jaren</w:t>
            </w:r>
          </w:p>
        </w:tc>
      </w:tr>
      <w:tr w:rsidR="0089388D" w:rsidRPr="00755B96" w:rsidTr="00755B96">
        <w:trPr>
          <w:trHeight w:val="510"/>
        </w:trPr>
        <w:tc>
          <w:tcPr>
            <w:tcW w:w="2802" w:type="dxa"/>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Toelichting bijvoegen achter deze pagina.</w:t>
            </w:r>
          </w:p>
        </w:tc>
        <w:tc>
          <w:tcPr>
            <w:tcW w:w="1059"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3"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r>
    </w:tbl>
    <w:p w:rsidR="0089388D" w:rsidRPr="00755B96" w:rsidRDefault="0089388D" w:rsidP="00E139E2">
      <w:pPr>
        <w:spacing w:line="240" w:lineRule="auto"/>
        <w:rPr>
          <w:rFonts w:ascii="CordiaUPC" w:hAnsi="CordiaUPC" w:cs="CordiaUPC"/>
          <w:sz w:val="26"/>
          <w:szCs w:val="26"/>
        </w:rPr>
      </w:pPr>
    </w:p>
    <w:p w:rsidR="0089388D" w:rsidRPr="00755B96" w:rsidRDefault="0089388D" w:rsidP="00E139E2">
      <w:pPr>
        <w:spacing w:line="240" w:lineRule="auto"/>
        <w:rPr>
          <w:rFonts w:ascii="CordiaUPC" w:hAnsi="CordiaUPC" w:cs="CordiaUPC"/>
          <w:b/>
          <w:sz w:val="26"/>
          <w:szCs w:val="26"/>
          <w:u w:val="single"/>
        </w:rPr>
      </w:pPr>
      <w:r w:rsidRPr="00755B96">
        <w:rPr>
          <w:rFonts w:ascii="CordiaUPC" w:hAnsi="CordiaUPC" w:cs="CordiaUPC"/>
          <w:sz w:val="26"/>
          <w:szCs w:val="26"/>
        </w:rPr>
        <w:t xml:space="preserve"> </w:t>
      </w:r>
      <w:r w:rsidRPr="00755B96">
        <w:rPr>
          <w:rFonts w:ascii="CordiaUPC" w:hAnsi="CordiaUPC" w:cs="CordiaUPC"/>
          <w:b/>
          <w:sz w:val="26"/>
          <w:szCs w:val="26"/>
          <w:u w:val="single"/>
        </w:rPr>
        <w:t>verlengde garantie op kunststof speeltoestellen: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1091"/>
        <w:gridCol w:w="992"/>
        <w:gridCol w:w="992"/>
        <w:gridCol w:w="992"/>
        <w:gridCol w:w="993"/>
        <w:gridCol w:w="992"/>
      </w:tblGrid>
      <w:tr w:rsidR="0089388D" w:rsidRPr="00755B96" w:rsidTr="00E139E2">
        <w:tc>
          <w:tcPr>
            <w:tcW w:w="2802" w:type="dxa"/>
            <w:shd w:val="clear" w:color="auto" w:fill="BFBFBF"/>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Aantal jaren aanvullende garantie op de hoofdconstructie, boven op de algehele garantie van 10 jaren:</w:t>
            </w:r>
          </w:p>
        </w:tc>
        <w:tc>
          <w:tcPr>
            <w:tcW w:w="1091"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Niet van toepassing</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1 jaar</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2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3 jaren</w:t>
            </w:r>
          </w:p>
        </w:tc>
        <w:tc>
          <w:tcPr>
            <w:tcW w:w="993"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4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5 jaren</w:t>
            </w:r>
          </w:p>
        </w:tc>
      </w:tr>
      <w:tr w:rsidR="0089388D" w:rsidRPr="00755B96" w:rsidTr="00E139E2">
        <w:trPr>
          <w:trHeight w:val="510"/>
        </w:trPr>
        <w:tc>
          <w:tcPr>
            <w:tcW w:w="2802" w:type="dxa"/>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Toelichting bijvoegen achter deze pagina.</w:t>
            </w:r>
          </w:p>
        </w:tc>
        <w:tc>
          <w:tcPr>
            <w:tcW w:w="1091"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3"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r>
    </w:tbl>
    <w:p w:rsidR="0089388D" w:rsidRPr="00755B96" w:rsidRDefault="0089388D" w:rsidP="00E139E2">
      <w:pPr>
        <w:rPr>
          <w:rFonts w:ascii="CordiaUPC" w:hAnsi="CordiaUPC" w:cs="CordiaUPC"/>
          <w:sz w:val="26"/>
          <w:szCs w:val="26"/>
        </w:rPr>
      </w:pPr>
    </w:p>
    <w:p w:rsidR="0089388D" w:rsidRPr="00755B96" w:rsidRDefault="0089388D" w:rsidP="00E139E2">
      <w:pPr>
        <w:spacing w:line="240" w:lineRule="auto"/>
        <w:rPr>
          <w:rFonts w:ascii="CordiaUPC" w:hAnsi="CordiaUPC" w:cs="CordiaUPC"/>
          <w:b/>
          <w:sz w:val="26"/>
          <w:szCs w:val="26"/>
          <w:u w:val="single"/>
        </w:rPr>
      </w:pPr>
      <w:r w:rsidRPr="00755B96">
        <w:rPr>
          <w:rFonts w:ascii="CordiaUPC" w:hAnsi="CordiaUPC" w:cs="CordiaUPC"/>
          <w:b/>
          <w:sz w:val="26"/>
          <w:szCs w:val="26"/>
          <w:u w:val="single"/>
        </w:rPr>
        <w:t>verlengde garantie op stalen, rvs en aluminium speeltoestellen: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1059"/>
        <w:gridCol w:w="992"/>
        <w:gridCol w:w="992"/>
        <w:gridCol w:w="992"/>
        <w:gridCol w:w="993"/>
        <w:gridCol w:w="992"/>
      </w:tblGrid>
      <w:tr w:rsidR="0089388D" w:rsidRPr="00755B96" w:rsidTr="00755B96">
        <w:tc>
          <w:tcPr>
            <w:tcW w:w="2802" w:type="dxa"/>
            <w:shd w:val="clear" w:color="auto" w:fill="BFBFBF"/>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Aantal jaren aanvullende garantie op de hoofdconstructie, boven op de algehele garantie van 10 jaren:</w:t>
            </w:r>
          </w:p>
        </w:tc>
        <w:tc>
          <w:tcPr>
            <w:tcW w:w="1059"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Niet van toepassing</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1 jaar</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2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3 jaren</w:t>
            </w:r>
          </w:p>
        </w:tc>
        <w:tc>
          <w:tcPr>
            <w:tcW w:w="993"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4 jaren</w:t>
            </w:r>
          </w:p>
        </w:tc>
        <w:tc>
          <w:tcPr>
            <w:tcW w:w="992" w:type="dxa"/>
            <w:shd w:val="clear" w:color="auto" w:fill="BFBFBF"/>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t>5 jaren</w:t>
            </w:r>
          </w:p>
        </w:tc>
      </w:tr>
      <w:tr w:rsidR="0089388D" w:rsidRPr="00755B96" w:rsidTr="00755B96">
        <w:trPr>
          <w:trHeight w:val="510"/>
        </w:trPr>
        <w:tc>
          <w:tcPr>
            <w:tcW w:w="2802" w:type="dxa"/>
          </w:tcPr>
          <w:p w:rsidR="0089388D" w:rsidRPr="00755B96" w:rsidRDefault="0089388D" w:rsidP="00E139E2">
            <w:pPr>
              <w:spacing w:line="240" w:lineRule="auto"/>
              <w:rPr>
                <w:rFonts w:ascii="CordiaUPC" w:hAnsi="CordiaUPC" w:cs="CordiaUPC"/>
                <w:sz w:val="26"/>
                <w:szCs w:val="26"/>
              </w:rPr>
            </w:pPr>
            <w:r w:rsidRPr="00755B96">
              <w:rPr>
                <w:rFonts w:ascii="CordiaUPC" w:hAnsi="CordiaUPC" w:cs="CordiaUPC"/>
                <w:sz w:val="26"/>
                <w:szCs w:val="26"/>
              </w:rPr>
              <w:t>Toelichting bijvoegen achter deze pagina.</w:t>
            </w:r>
          </w:p>
        </w:tc>
        <w:tc>
          <w:tcPr>
            <w:tcW w:w="1059"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3"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c>
          <w:tcPr>
            <w:tcW w:w="992" w:type="dxa"/>
          </w:tcPr>
          <w:p w:rsidR="0089388D" w:rsidRPr="00755B96" w:rsidRDefault="0089388D" w:rsidP="00E139E2">
            <w:pPr>
              <w:spacing w:line="240" w:lineRule="auto"/>
              <w:jc w:val="center"/>
              <w:rPr>
                <w:rFonts w:ascii="CordiaUPC" w:hAnsi="CordiaUPC" w:cs="CordiaUPC"/>
                <w:sz w:val="26"/>
                <w:szCs w:val="26"/>
              </w:rPr>
            </w:pPr>
          </w:p>
          <w:p w:rsidR="0089388D" w:rsidRPr="00755B96" w:rsidRDefault="0089388D" w:rsidP="00E139E2">
            <w:pPr>
              <w:spacing w:line="240" w:lineRule="auto"/>
              <w:jc w:val="center"/>
              <w:rPr>
                <w:rFonts w:ascii="CordiaUPC" w:hAnsi="CordiaUPC" w:cs="CordiaUPC"/>
                <w:sz w:val="26"/>
                <w:szCs w:val="26"/>
              </w:rPr>
            </w:pPr>
            <w:r w:rsidRPr="00755B96">
              <w:rPr>
                <w:rFonts w:ascii="CordiaUPC" w:hAnsi="CordiaUPC" w:cs="CordiaUPC"/>
                <w:sz w:val="26"/>
                <w:szCs w:val="26"/>
              </w:rPr>
              <w:fldChar w:fldCharType="begin">
                <w:ffData>
                  <w:name w:val="Selectievakje1"/>
                  <w:enabled/>
                  <w:calcOnExit w:val="0"/>
                  <w:checkBox>
                    <w:sizeAuto/>
                    <w:default w:val="0"/>
                  </w:checkBox>
                </w:ffData>
              </w:fldChar>
            </w:r>
            <w:r w:rsidRPr="00755B96">
              <w:rPr>
                <w:rFonts w:ascii="CordiaUPC" w:hAnsi="CordiaUPC" w:cs="CordiaUPC"/>
                <w:sz w:val="26"/>
                <w:szCs w:val="26"/>
              </w:rPr>
              <w:instrText xml:space="preserve"> FORMCHECKBOX </w:instrText>
            </w:r>
            <w:r w:rsidRPr="00755B96">
              <w:rPr>
                <w:rFonts w:ascii="CordiaUPC" w:hAnsi="CordiaUPC" w:cs="CordiaUPC"/>
                <w:sz w:val="26"/>
                <w:szCs w:val="26"/>
              </w:rPr>
            </w:r>
            <w:r w:rsidRPr="00755B96">
              <w:rPr>
                <w:rFonts w:ascii="CordiaUPC" w:hAnsi="CordiaUPC" w:cs="CordiaUPC"/>
                <w:sz w:val="26"/>
                <w:szCs w:val="26"/>
              </w:rPr>
              <w:fldChar w:fldCharType="end"/>
            </w:r>
          </w:p>
        </w:tc>
      </w:tr>
    </w:tbl>
    <w:p w:rsidR="0089388D" w:rsidRDefault="0089388D" w:rsidP="003F1DCF">
      <w:pPr>
        <w:rPr>
          <w:rFonts w:ascii="CordiaUPC" w:hAnsi="CordiaUPC" w:cs="CordiaUPC"/>
          <w:sz w:val="26"/>
          <w:szCs w:val="26"/>
          <w:lang w:eastAsia="nl-NL"/>
        </w:rPr>
      </w:pPr>
    </w:p>
    <w:tbl>
      <w:tblPr>
        <w:tblpPr w:leftFromText="141" w:rightFromText="141" w:vertAnchor="page" w:horzAnchor="margin" w:tblpY="2611"/>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35"/>
        <w:gridCol w:w="5670"/>
      </w:tblGrid>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Naam</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Functie</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rPr>
          <w:trHeight w:val="297"/>
        </w:trPr>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Onderneming</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Handtekening</w:t>
            </w:r>
          </w:p>
          <w:p w:rsidR="0089388D" w:rsidRPr="002A4833" w:rsidRDefault="0089388D" w:rsidP="00755B96">
            <w:pPr>
              <w:spacing w:before="90" w:after="54"/>
              <w:ind w:left="57" w:right="57"/>
              <w:contextualSpacing/>
              <w:jc w:val="both"/>
              <w:rPr>
                <w:rFonts w:ascii="CordiaUPC" w:hAnsi="CordiaUPC" w:cs="CordiaUPC"/>
                <w:sz w:val="26"/>
                <w:szCs w:val="26"/>
                <w:lang w:eastAsia="nl-NL"/>
              </w:rPr>
            </w:pPr>
          </w:p>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r w:rsidR="0089388D" w:rsidRPr="002A4833" w:rsidTr="00755B96">
        <w:tc>
          <w:tcPr>
            <w:tcW w:w="2835" w:type="dxa"/>
            <w:shd w:val="clear" w:color="auto" w:fill="E6E6E6"/>
          </w:tcPr>
          <w:p w:rsidR="0089388D" w:rsidRPr="002A4833" w:rsidRDefault="0089388D" w:rsidP="00755B96">
            <w:pPr>
              <w:spacing w:before="90" w:after="54"/>
              <w:ind w:left="57" w:right="57"/>
              <w:contextualSpacing/>
              <w:jc w:val="both"/>
              <w:rPr>
                <w:rFonts w:ascii="CordiaUPC" w:hAnsi="CordiaUPC" w:cs="CordiaUPC"/>
                <w:sz w:val="26"/>
                <w:szCs w:val="26"/>
                <w:lang w:eastAsia="nl-NL"/>
              </w:rPr>
            </w:pPr>
            <w:r w:rsidRPr="002A4833">
              <w:rPr>
                <w:rFonts w:ascii="CordiaUPC" w:hAnsi="CordiaUPC" w:cs="CordiaUPC"/>
                <w:sz w:val="26"/>
                <w:szCs w:val="26"/>
                <w:lang w:eastAsia="nl-NL"/>
              </w:rPr>
              <w:t>Plaats en datum</w:t>
            </w:r>
          </w:p>
        </w:tc>
        <w:tc>
          <w:tcPr>
            <w:tcW w:w="5670" w:type="dxa"/>
          </w:tcPr>
          <w:p w:rsidR="0089388D" w:rsidRPr="002A4833" w:rsidRDefault="0089388D" w:rsidP="00755B96">
            <w:pPr>
              <w:spacing w:before="90" w:after="54"/>
              <w:ind w:left="57" w:right="57"/>
              <w:contextualSpacing/>
              <w:jc w:val="both"/>
              <w:rPr>
                <w:rFonts w:ascii="CordiaUPC" w:hAnsi="CordiaUPC" w:cs="CordiaUPC"/>
                <w:sz w:val="26"/>
                <w:szCs w:val="26"/>
                <w:lang w:eastAsia="nl-NL"/>
              </w:rPr>
            </w:pPr>
          </w:p>
        </w:tc>
      </w:tr>
    </w:tbl>
    <w:p w:rsidR="0089388D" w:rsidRPr="00755B96" w:rsidRDefault="0089388D" w:rsidP="003F1DCF">
      <w:pPr>
        <w:rPr>
          <w:rFonts w:ascii="CordiaUPC" w:hAnsi="CordiaUPC" w:cs="CordiaUPC"/>
          <w:sz w:val="26"/>
          <w:szCs w:val="26"/>
          <w:lang w:eastAsia="nl-NL"/>
        </w:rPr>
      </w:pPr>
    </w:p>
    <w:sectPr w:rsidR="0089388D" w:rsidRPr="00755B96" w:rsidSect="002D14D5">
      <w:headerReference w:type="even" r:id="rId19"/>
      <w:headerReference w:type="default" r:id="rId20"/>
      <w:footerReference w:type="even" r:id="rId21"/>
      <w:footerReference w:type="default" r:id="rId22"/>
      <w:headerReference w:type="first" r:id="rId23"/>
      <w:footerReference w:type="first" r:id="rId24"/>
      <w:pgSz w:w="11907" w:h="16840"/>
      <w:pgMar w:top="2410" w:right="1417" w:bottom="1985" w:left="1701" w:header="709" w:footer="405"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88D" w:rsidRDefault="0089388D">
      <w:r>
        <w:separator/>
      </w:r>
    </w:p>
  </w:endnote>
  <w:endnote w:type="continuationSeparator" w:id="0">
    <w:p w:rsidR="0089388D" w:rsidRDefault="00893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DTLArgoST">
    <w:altName w:val="Courier New"/>
    <w:panose1 w:val="00000000000000000000"/>
    <w:charset w:val="00"/>
    <w:family w:val="auto"/>
    <w:notTrueType/>
    <w:pitch w:val="variable"/>
    <w:sig w:usb0="00000003" w:usb1="00000000" w:usb2="00000000" w:usb3="00000000" w:csb0="00000001" w:csb1="00000000"/>
  </w:font>
  <w:font w:name="Klavika Light">
    <w:altName w:val="Times New Roman"/>
    <w:panose1 w:val="00000000000000000000"/>
    <w:charset w:val="00"/>
    <w:family w:val="auto"/>
    <w:notTrueType/>
    <w:pitch w:val="variable"/>
    <w:sig w:usb0="00000003" w:usb1="00000000" w:usb2="00000000" w:usb3="00000000" w:csb0="00000001" w:csb1="00000000"/>
  </w:font>
  <w:font w:name="Klavika Medium">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Pr="0062338A" w:rsidRDefault="0089388D" w:rsidP="000F04A4">
    <w:pPr>
      <w:pBdr>
        <w:top w:val="single" w:sz="4" w:space="1" w:color="808080"/>
      </w:pBdr>
      <w:tabs>
        <w:tab w:val="right" w:pos="9072"/>
      </w:tabs>
      <w:spacing w:line="312" w:lineRule="auto"/>
      <w:rPr>
        <w:rFonts w:ascii="CordiaUPC" w:hAnsi="CordiaUPC" w:cs="CordiaUPC"/>
        <w:sz w:val="16"/>
      </w:rPr>
    </w:pPr>
    <w:r>
      <w:rPr>
        <w:sz w:val="16"/>
      </w:rPr>
      <w:t xml:space="preserve">© </w:t>
    </w:r>
    <w:r w:rsidRPr="0062338A">
      <w:rPr>
        <w:rFonts w:ascii="CordiaUPC" w:hAnsi="CordiaUPC" w:cs="CordiaUPC"/>
        <w:sz w:val="16"/>
      </w:rPr>
      <w:t xml:space="preserve">Inkoopcentrum | Zuid– Beschrijvend document </w:t>
    </w:r>
    <w:r>
      <w:rPr>
        <w:rFonts w:ascii="CordiaUPC" w:hAnsi="CordiaUPC" w:cs="CordiaUPC"/>
        <w:sz w:val="16"/>
      </w:rPr>
      <w:t>icz-2013-js-bu-001</w:t>
    </w:r>
    <w:r w:rsidRPr="0062338A">
      <w:rPr>
        <w:rFonts w:ascii="CordiaUPC" w:hAnsi="CordiaUPC" w:cs="CordiaUPC"/>
        <w:sz w:val="16"/>
      </w:rPr>
      <w:t xml:space="preserve"> d.d. </w:t>
    </w:r>
    <w:r>
      <w:rPr>
        <w:rFonts w:ascii="CordiaUPC" w:hAnsi="CordiaUPC" w:cs="CordiaUPC"/>
        <w:sz w:val="16"/>
      </w:rPr>
      <w:t>28-8-2013</w:t>
    </w:r>
    <w:r w:rsidRPr="0062338A">
      <w:rPr>
        <w:rFonts w:ascii="CordiaUPC" w:hAnsi="CordiaUPC" w:cs="CordiaUPC"/>
        <w:sz w:val="16"/>
      </w:rPr>
      <w:tab/>
    </w:r>
    <w:r w:rsidRPr="0062338A">
      <w:rPr>
        <w:rStyle w:val="PageNumber"/>
        <w:rFonts w:ascii="CordiaUPC" w:hAnsi="CordiaUPC" w:cs="CordiaUPC"/>
        <w:sz w:val="16"/>
        <w:szCs w:val="16"/>
      </w:rPr>
      <w:fldChar w:fldCharType="begin"/>
    </w:r>
    <w:r w:rsidRPr="0062338A">
      <w:rPr>
        <w:rStyle w:val="PageNumber"/>
        <w:rFonts w:ascii="CordiaUPC" w:hAnsi="CordiaUPC" w:cs="CordiaUPC"/>
        <w:sz w:val="16"/>
        <w:szCs w:val="16"/>
      </w:rPr>
      <w:instrText xml:space="preserve"> PAGE </w:instrText>
    </w:r>
    <w:r w:rsidRPr="0062338A">
      <w:rPr>
        <w:rStyle w:val="PageNumber"/>
        <w:rFonts w:ascii="CordiaUPC" w:hAnsi="CordiaUPC" w:cs="CordiaUPC"/>
        <w:sz w:val="16"/>
        <w:szCs w:val="16"/>
      </w:rPr>
      <w:fldChar w:fldCharType="separate"/>
    </w:r>
    <w:r>
      <w:rPr>
        <w:rStyle w:val="PageNumber"/>
        <w:rFonts w:ascii="CordiaUPC" w:hAnsi="CordiaUPC" w:cs="CordiaUPC"/>
        <w:noProof/>
        <w:sz w:val="16"/>
        <w:szCs w:val="16"/>
      </w:rPr>
      <w:t>20</w:t>
    </w:r>
    <w:r w:rsidRPr="0062338A">
      <w:rPr>
        <w:rStyle w:val="PageNumber"/>
        <w:rFonts w:ascii="CordiaUPC" w:hAnsi="CordiaUPC" w:cs="CordiaUPC"/>
        <w:sz w:val="16"/>
        <w:szCs w:val="16"/>
      </w:rPr>
      <w:fldChar w:fldCharType="end"/>
    </w:r>
    <w:r w:rsidRPr="0062338A">
      <w:rPr>
        <w:rStyle w:val="PageNumber"/>
        <w:rFonts w:ascii="CordiaUPC" w:hAnsi="CordiaUPC" w:cs="CordiaUPC"/>
        <w:sz w:val="16"/>
        <w:szCs w:val="16"/>
      </w:rPr>
      <w:t xml:space="preserve"> van </w:t>
    </w:r>
    <w:r w:rsidRPr="0062338A">
      <w:rPr>
        <w:rStyle w:val="PageNumber"/>
        <w:rFonts w:ascii="CordiaUPC" w:hAnsi="CordiaUPC" w:cs="CordiaUPC"/>
        <w:sz w:val="16"/>
        <w:szCs w:val="16"/>
      </w:rPr>
      <w:fldChar w:fldCharType="begin"/>
    </w:r>
    <w:r w:rsidRPr="0062338A">
      <w:rPr>
        <w:rStyle w:val="PageNumber"/>
        <w:rFonts w:ascii="CordiaUPC" w:hAnsi="CordiaUPC" w:cs="CordiaUPC"/>
        <w:sz w:val="16"/>
        <w:szCs w:val="16"/>
      </w:rPr>
      <w:instrText xml:space="preserve"> NUMPAGES </w:instrText>
    </w:r>
    <w:r w:rsidRPr="0062338A">
      <w:rPr>
        <w:rStyle w:val="PageNumber"/>
        <w:rFonts w:ascii="CordiaUPC" w:hAnsi="CordiaUPC" w:cs="CordiaUPC"/>
        <w:sz w:val="16"/>
        <w:szCs w:val="16"/>
      </w:rPr>
      <w:fldChar w:fldCharType="separate"/>
    </w:r>
    <w:r>
      <w:rPr>
        <w:rStyle w:val="PageNumber"/>
        <w:rFonts w:ascii="CordiaUPC" w:hAnsi="CordiaUPC" w:cs="CordiaUPC"/>
        <w:noProof/>
        <w:sz w:val="16"/>
        <w:szCs w:val="16"/>
      </w:rPr>
      <w:t>48</w:t>
    </w:r>
    <w:r w:rsidRPr="0062338A">
      <w:rPr>
        <w:rStyle w:val="PageNumber"/>
        <w:rFonts w:ascii="CordiaUPC" w:hAnsi="CordiaUPC" w:cs="CordiaUPC"/>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Pr="00BD232F" w:rsidRDefault="0089388D" w:rsidP="00075718">
    <w:pPr>
      <w:pStyle w:val="Footer"/>
      <w:tabs>
        <w:tab w:val="clear" w:pos="4320"/>
        <w:tab w:val="clear" w:pos="8640"/>
        <w:tab w:val="center" w:pos="6237"/>
        <w:tab w:val="right" w:pos="9497"/>
      </w:tabs>
      <w:rPr>
        <w:rFonts w:ascii="CordiaUPC" w:hAnsi="CordiaUPC" w:cs="CordiaUPC"/>
        <w:sz w:val="20"/>
        <w:szCs w:val="20"/>
      </w:rPr>
    </w:pPr>
    <w:r>
      <w:rPr>
        <w:rFonts w:ascii="CordiaUPC" w:hAnsi="CordiaUPC" w:cs="CordiaUPC"/>
        <w:sz w:val="20"/>
        <w:szCs w:val="20"/>
      </w:rPr>
      <w:t>Nieuwe Markt 55   6101 EV  Echt</w:t>
    </w:r>
    <w:r w:rsidRPr="00BD232F">
      <w:rPr>
        <w:rFonts w:ascii="CordiaUPC" w:hAnsi="CordiaUPC" w:cs="CordiaUPC"/>
        <w:sz w:val="20"/>
        <w:szCs w:val="20"/>
      </w:rPr>
      <w:tab/>
    </w:r>
    <w:r>
      <w:rPr>
        <w:rFonts w:ascii="CordiaUPC" w:hAnsi="CordiaUPC" w:cs="CordiaUPC"/>
        <w:sz w:val="20"/>
        <w:szCs w:val="20"/>
      </w:rPr>
      <w:t xml:space="preserve"> </w:t>
    </w:r>
    <w:r w:rsidRPr="00BD232F">
      <w:rPr>
        <w:rFonts w:ascii="CordiaUPC" w:hAnsi="CordiaUPC" w:cs="CordiaUPC"/>
        <w:sz w:val="20"/>
        <w:szCs w:val="20"/>
      </w:rPr>
      <w:t xml:space="preserve">                                              IBAN NL37INGB0680636811</w:t>
    </w:r>
  </w:p>
  <w:p w:rsidR="0089388D" w:rsidRPr="00BD232F" w:rsidRDefault="0089388D" w:rsidP="00075718">
    <w:pPr>
      <w:pStyle w:val="Footer"/>
      <w:tabs>
        <w:tab w:val="clear" w:pos="4320"/>
        <w:tab w:val="clear" w:pos="8640"/>
        <w:tab w:val="center" w:pos="6237"/>
        <w:tab w:val="right" w:pos="9497"/>
      </w:tabs>
      <w:rPr>
        <w:rFonts w:ascii="CordiaUPC" w:hAnsi="CordiaUPC" w:cs="CordiaUPC"/>
        <w:sz w:val="20"/>
        <w:szCs w:val="20"/>
      </w:rPr>
    </w:pPr>
    <w:r>
      <w:rPr>
        <w:rFonts w:ascii="CordiaUPC" w:hAnsi="CordiaUPC" w:cs="CordiaUPC"/>
        <w:sz w:val="20"/>
        <w:szCs w:val="20"/>
      </w:rPr>
      <w:t>Postbus 51            61</w:t>
    </w:r>
    <w:r w:rsidRPr="00BD232F">
      <w:rPr>
        <w:rFonts w:ascii="CordiaUPC" w:hAnsi="CordiaUPC" w:cs="CordiaUPC"/>
        <w:sz w:val="20"/>
        <w:szCs w:val="20"/>
      </w:rPr>
      <w:t>00 A</w:t>
    </w:r>
    <w:r>
      <w:rPr>
        <w:rFonts w:ascii="CordiaUPC" w:hAnsi="CordiaUPC" w:cs="CordiaUPC"/>
        <w:sz w:val="20"/>
        <w:szCs w:val="20"/>
      </w:rPr>
      <w:t>B</w:t>
    </w:r>
    <w:r w:rsidRPr="00BD232F">
      <w:rPr>
        <w:rFonts w:ascii="CordiaUPC" w:hAnsi="CordiaUPC" w:cs="CordiaUPC"/>
        <w:sz w:val="20"/>
        <w:szCs w:val="20"/>
      </w:rPr>
      <w:t xml:space="preserve"> </w:t>
    </w:r>
    <w:r>
      <w:rPr>
        <w:rFonts w:ascii="CordiaUPC" w:hAnsi="CordiaUPC" w:cs="CordiaUPC"/>
        <w:sz w:val="20"/>
        <w:szCs w:val="20"/>
      </w:rPr>
      <w:t xml:space="preserve"> Echt</w:t>
    </w:r>
    <w:r w:rsidRPr="00BD232F">
      <w:rPr>
        <w:rFonts w:ascii="CordiaUPC" w:hAnsi="CordiaUPC" w:cs="CordiaUPC"/>
        <w:sz w:val="20"/>
        <w:szCs w:val="20"/>
      </w:rPr>
      <w:tab/>
      <w:t xml:space="preserve">                                       BTW nr. 819433731B01</w:t>
    </w:r>
  </w:p>
  <w:p w:rsidR="0089388D" w:rsidRPr="00BD232F" w:rsidRDefault="0089388D" w:rsidP="00075718">
    <w:pPr>
      <w:pStyle w:val="Footer"/>
      <w:tabs>
        <w:tab w:val="clear" w:pos="4320"/>
        <w:tab w:val="clear" w:pos="8640"/>
        <w:tab w:val="center" w:pos="6237"/>
        <w:tab w:val="right" w:pos="9497"/>
      </w:tabs>
      <w:rPr>
        <w:rFonts w:ascii="CordiaUPC" w:hAnsi="CordiaUPC" w:cs="CordiaUPC"/>
        <w:sz w:val="20"/>
        <w:szCs w:val="20"/>
      </w:rPr>
    </w:pPr>
    <w:r w:rsidRPr="00BD232F">
      <w:rPr>
        <w:rFonts w:ascii="CordiaUPC" w:hAnsi="CordiaUPC" w:cs="CordiaUPC"/>
        <w:sz w:val="20"/>
        <w:szCs w:val="20"/>
      </w:rPr>
      <w:t>T. 088-11</w:t>
    </w:r>
    <w:r>
      <w:rPr>
        <w:rFonts w:ascii="CordiaUPC" w:hAnsi="CordiaUPC" w:cs="CordiaUPC"/>
        <w:sz w:val="20"/>
        <w:szCs w:val="20"/>
      </w:rPr>
      <w:t>6 4 116</w:t>
    </w:r>
    <w:r w:rsidRPr="00BD232F">
      <w:rPr>
        <w:rFonts w:ascii="CordiaUPC" w:hAnsi="CordiaUPC" w:cs="CordiaUPC"/>
        <w:sz w:val="20"/>
        <w:szCs w:val="20"/>
      </w:rPr>
      <w:tab/>
      <w:t xml:space="preserve">                                       KVK Limburg 14116168</w:t>
    </w:r>
  </w:p>
  <w:p w:rsidR="0089388D" w:rsidRPr="00BD232F" w:rsidRDefault="0089388D" w:rsidP="00075718">
    <w:pPr>
      <w:pStyle w:val="Footer"/>
      <w:tabs>
        <w:tab w:val="clear" w:pos="4320"/>
        <w:tab w:val="clear" w:pos="8640"/>
        <w:tab w:val="center" w:pos="6237"/>
        <w:tab w:val="right" w:pos="9497"/>
      </w:tabs>
      <w:rPr>
        <w:rFonts w:ascii="CordiaUPC" w:hAnsi="CordiaUPC" w:cs="CordiaUPC"/>
        <w:sz w:val="20"/>
        <w:szCs w:val="20"/>
      </w:rPr>
    </w:pPr>
    <w:r w:rsidRPr="00BD232F">
      <w:rPr>
        <w:rFonts w:ascii="CordiaUPC" w:hAnsi="CordiaUPC" w:cs="CordiaUPC"/>
        <w:sz w:val="20"/>
        <w:szCs w:val="20"/>
      </w:rPr>
      <w:t xml:space="preserve">E. </w:t>
    </w:r>
    <w:hyperlink r:id="rId1" w:history="1">
      <w:r w:rsidRPr="00BD232F">
        <w:rPr>
          <w:rStyle w:val="Hyperlink"/>
          <w:rFonts w:ascii="CordiaUPC" w:hAnsi="CordiaUPC" w:cs="CordiaUPC"/>
          <w:sz w:val="20"/>
          <w:szCs w:val="20"/>
        </w:rPr>
        <w:t>info@inkoopcentrumzuid.nl</w:t>
      </w:r>
    </w:hyperlink>
  </w:p>
  <w:p w:rsidR="0089388D" w:rsidRPr="00BD232F" w:rsidRDefault="0089388D" w:rsidP="00075718">
    <w:pPr>
      <w:pStyle w:val="Footer"/>
      <w:tabs>
        <w:tab w:val="clear" w:pos="4320"/>
        <w:tab w:val="clear" w:pos="8640"/>
        <w:tab w:val="center" w:pos="6237"/>
        <w:tab w:val="right" w:pos="9497"/>
      </w:tabs>
      <w:rPr>
        <w:rFonts w:ascii="CordiaUPC" w:hAnsi="CordiaUPC" w:cs="CordiaUPC"/>
        <w:sz w:val="20"/>
        <w:szCs w:val="20"/>
      </w:rPr>
    </w:pPr>
    <w:r w:rsidRPr="00BD232F">
      <w:rPr>
        <w:rFonts w:ascii="CordiaUPC" w:hAnsi="CordiaUPC" w:cs="CordiaUPC"/>
        <w:sz w:val="20"/>
        <w:szCs w:val="20"/>
      </w:rPr>
      <w:t xml:space="preserve">I. </w:t>
    </w:r>
    <w:r>
      <w:rPr>
        <w:rFonts w:ascii="CordiaUPC" w:hAnsi="CordiaUPC" w:cs="CordiaUPC"/>
        <w:sz w:val="20"/>
        <w:szCs w:val="20"/>
      </w:rPr>
      <w:t xml:space="preserve">  </w:t>
    </w:r>
    <w:hyperlink r:id="rId2" w:history="1">
      <w:r w:rsidRPr="00BD232F">
        <w:rPr>
          <w:rStyle w:val="Hyperlink"/>
          <w:rFonts w:ascii="CordiaUPC" w:hAnsi="CordiaUPC" w:cs="CordiaUPC"/>
          <w:sz w:val="20"/>
          <w:szCs w:val="20"/>
        </w:rPr>
        <w:t>www.inkoopcentrumzuid.nl</w:t>
      </w:r>
    </w:hyperlink>
    <w:r w:rsidRPr="00BD232F">
      <w:rPr>
        <w:rFonts w:ascii="CordiaUPC" w:hAnsi="CordiaUPC" w:cs="CordiaUPC"/>
        <w:sz w:val="20"/>
        <w:szCs w:val="20"/>
      </w:rPr>
      <w:tab/>
    </w:r>
  </w:p>
  <w:p w:rsidR="0089388D" w:rsidRPr="00BD232F" w:rsidRDefault="0089388D" w:rsidP="00075718">
    <w:pPr>
      <w:pStyle w:val="Footer"/>
      <w:tabs>
        <w:tab w:val="clear" w:pos="4320"/>
        <w:tab w:val="center" w:pos="4678"/>
      </w:tabs>
      <w:rPr>
        <w:rFonts w:ascii="CordiaUPC" w:hAnsi="CordiaUPC" w:cs="CordiaUPC"/>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88D" w:rsidRDefault="0089388D">
      <w:r>
        <w:separator/>
      </w:r>
    </w:p>
  </w:footnote>
  <w:footnote w:type="continuationSeparator" w:id="0">
    <w:p w:rsidR="0089388D" w:rsidRDefault="0089388D">
      <w:r>
        <w:continuationSeparator/>
      </w:r>
    </w:p>
  </w:footnote>
  <w:footnote w:id="1">
    <w:p w:rsidR="0089388D" w:rsidRDefault="0089388D" w:rsidP="005727C6">
      <w:pPr>
        <w:pStyle w:val="FootnoteText"/>
      </w:pPr>
      <w:r w:rsidRPr="00986C04">
        <w:rPr>
          <w:rStyle w:val="FootnoteReference"/>
          <w:rFonts w:ascii="CordiaUPC" w:hAnsi="CordiaUPC" w:cs="CordiaUPC"/>
          <w:sz w:val="16"/>
          <w:szCs w:val="16"/>
        </w:rPr>
        <w:footnoteRef/>
      </w:r>
      <w:r w:rsidRPr="00986C04">
        <w:rPr>
          <w:rFonts w:ascii="CordiaUPC" w:hAnsi="CordiaUPC" w:cs="CordiaUPC"/>
          <w:sz w:val="16"/>
          <w:szCs w:val="16"/>
        </w:rPr>
        <w:t xml:space="preserve"> </w:t>
      </w:r>
      <w:r>
        <w:rPr>
          <w:rFonts w:ascii="CordiaUPC" w:hAnsi="CordiaUPC" w:cs="CordiaUPC"/>
          <w:sz w:val="16"/>
          <w:szCs w:val="16"/>
        </w:rPr>
        <w:t>Aanbestedingswet 2012, d.d. 1 november 2012</w:t>
      </w:r>
    </w:p>
  </w:footnote>
  <w:footnote w:id="2">
    <w:p w:rsidR="0089388D" w:rsidRDefault="0089388D" w:rsidP="00562CB6">
      <w:pPr>
        <w:tabs>
          <w:tab w:val="left" w:pos="-720"/>
          <w:tab w:val="left" w:pos="0"/>
        </w:tabs>
        <w:suppressAutoHyphens/>
        <w:contextualSpacing/>
        <w:rPr>
          <w:rFonts w:ascii="CordiaUPC" w:hAnsi="CordiaUPC" w:cs="CordiaUPC"/>
          <w:sz w:val="20"/>
          <w:szCs w:val="20"/>
          <w:lang w:eastAsia="nl-NL"/>
        </w:rPr>
      </w:pPr>
      <w:r w:rsidRPr="00562CB6">
        <w:rPr>
          <w:rStyle w:val="FootnoteReference"/>
          <w:rFonts w:ascii="CordiaUPC" w:hAnsi="CordiaUPC" w:cs="CordiaUPC"/>
          <w:sz w:val="20"/>
          <w:szCs w:val="20"/>
        </w:rPr>
        <w:footnoteRef/>
      </w:r>
      <w:r w:rsidRPr="00562CB6">
        <w:rPr>
          <w:rFonts w:ascii="CordiaUPC" w:hAnsi="CordiaUPC" w:cs="CordiaUPC"/>
          <w:sz w:val="20"/>
          <w:szCs w:val="20"/>
        </w:rPr>
        <w:t xml:space="preserve"> </w:t>
      </w:r>
      <w:r w:rsidRPr="00562CB6">
        <w:rPr>
          <w:rFonts w:ascii="CordiaUPC" w:hAnsi="CordiaUPC" w:cs="CordiaUPC"/>
          <w:sz w:val="20"/>
          <w:szCs w:val="20"/>
          <w:lang w:eastAsia="nl-NL"/>
        </w:rPr>
        <w:t xml:space="preserve">op basis van de formule </w:t>
      </w:r>
      <w:r>
        <w:rPr>
          <w:rFonts w:ascii="CordiaUPC" w:hAnsi="CordiaUPC" w:cs="CordiaUPC"/>
          <w:sz w:val="20"/>
          <w:szCs w:val="20"/>
          <w:lang w:eastAsia="nl-NL"/>
        </w:rPr>
        <w:t>prijs nieuw</w:t>
      </w:r>
      <w:r w:rsidRPr="00562CB6">
        <w:rPr>
          <w:rFonts w:ascii="CordiaUPC" w:hAnsi="CordiaUPC" w:cs="CordiaUPC"/>
          <w:sz w:val="20"/>
          <w:szCs w:val="20"/>
          <w:lang w:eastAsia="nl-NL"/>
        </w:rPr>
        <w:t xml:space="preserve"> =</w:t>
      </w:r>
      <w:r>
        <w:rPr>
          <w:rFonts w:ascii="CordiaUPC" w:hAnsi="CordiaUPC" w:cs="CordiaUPC"/>
          <w:sz w:val="20"/>
          <w:szCs w:val="20"/>
          <w:lang w:eastAsia="nl-NL"/>
        </w:rPr>
        <w:t>prijs oud*</w:t>
      </w:r>
      <w:r w:rsidRPr="00562CB6">
        <w:rPr>
          <w:rFonts w:ascii="CordiaUPC" w:hAnsi="CordiaUPC" w:cs="CordiaUPC"/>
          <w:sz w:val="20"/>
          <w:szCs w:val="20"/>
          <w:lang w:eastAsia="nl-NL"/>
        </w:rPr>
        <w:t xml:space="preserve"> ((index nov 2014 – index nov 2013)/ index nov2013</w:t>
      </w:r>
      <w:r>
        <w:rPr>
          <w:rFonts w:ascii="CordiaUPC" w:hAnsi="CordiaUPC" w:cs="CordiaUPC"/>
          <w:sz w:val="20"/>
          <w:szCs w:val="20"/>
          <w:lang w:eastAsia="nl-NL"/>
        </w:rPr>
        <w:t xml:space="preserve">)*100% </w:t>
      </w:r>
      <w:r w:rsidRPr="00562CB6">
        <w:rPr>
          <w:rFonts w:ascii="CordiaUPC" w:hAnsi="CordiaUPC" w:cs="CordiaUPC"/>
          <w:sz w:val="20"/>
          <w:szCs w:val="20"/>
          <w:lang w:eastAsia="nl-NL"/>
        </w:rPr>
        <w:t xml:space="preserve">. </w:t>
      </w:r>
    </w:p>
    <w:p w:rsidR="0089388D" w:rsidRDefault="0089388D" w:rsidP="00562CB6">
      <w:pPr>
        <w:tabs>
          <w:tab w:val="left" w:pos="-720"/>
          <w:tab w:val="left" w:pos="0"/>
        </w:tabs>
        <w:suppressAutoHyphens/>
        <w:contextualSpacing/>
        <w:rPr>
          <w:rFonts w:ascii="CordiaUPC" w:hAnsi="CordiaUPC" w:cs="CordiaUPC"/>
          <w:sz w:val="20"/>
          <w:szCs w:val="20"/>
          <w:lang w:eastAsia="nl-NL"/>
        </w:rPr>
      </w:pPr>
      <w:r>
        <w:rPr>
          <w:rFonts w:ascii="CordiaUPC" w:hAnsi="CordiaUPC" w:cs="CordiaUPC"/>
          <w:sz w:val="20"/>
          <w:szCs w:val="20"/>
          <w:lang w:eastAsia="nl-NL"/>
        </w:rPr>
        <w:t>Voorbeeld index nov 2013 = 215,6  en index nov 2014 = 218,4 prijs is €2569,00</w:t>
      </w:r>
    </w:p>
    <w:p w:rsidR="0089388D" w:rsidRPr="00562CB6" w:rsidRDefault="0089388D" w:rsidP="00562CB6">
      <w:pPr>
        <w:tabs>
          <w:tab w:val="left" w:pos="-720"/>
          <w:tab w:val="left" w:pos="0"/>
        </w:tabs>
        <w:suppressAutoHyphens/>
        <w:contextualSpacing/>
        <w:rPr>
          <w:rFonts w:ascii="CordiaUPC" w:hAnsi="CordiaUPC" w:cs="CordiaUPC"/>
          <w:sz w:val="20"/>
          <w:szCs w:val="20"/>
          <w:lang w:eastAsia="nl-NL"/>
        </w:rPr>
      </w:pPr>
      <w:r>
        <w:rPr>
          <w:rFonts w:ascii="CordiaUPC" w:hAnsi="CordiaUPC" w:cs="CordiaUPC"/>
          <w:sz w:val="20"/>
          <w:szCs w:val="20"/>
          <w:lang w:eastAsia="nl-NL"/>
        </w:rPr>
        <w:t>Index wordt: € 2569+((218,4-215,6)/215/6)*100%=€ 2569+(2,8/215,6)*100=€2569+ 1,298%=€2569+1,30%=€2569+€33,40=€ 2602,40</w:t>
      </w:r>
    </w:p>
    <w:p w:rsidR="0089388D" w:rsidRDefault="0089388D" w:rsidP="00562CB6">
      <w:pPr>
        <w:tabs>
          <w:tab w:val="left" w:pos="-720"/>
          <w:tab w:val="left" w:pos="0"/>
        </w:tabs>
        <w:suppressAutoHyphens/>
        <w:contextualSpacing/>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Header"/>
      <w:rPr>
        <w:rFonts w:ascii="CordiaUPC" w:hAnsi="CordiaUPC" w:cs="CordiaUPC"/>
        <w:sz w:val="20"/>
        <w:szCs w:val="20"/>
      </w:rPr>
    </w:pPr>
  </w:p>
  <w:p w:rsidR="0089388D" w:rsidRDefault="0089388D">
    <w:pPr>
      <w:pStyle w:val="Header"/>
      <w:rPr>
        <w:rFonts w:ascii="CordiaUPC" w:hAnsi="CordiaUPC" w:cs="CordiaUPC"/>
        <w:sz w:val="20"/>
        <w:szCs w:val="20"/>
      </w:rPr>
    </w:pPr>
  </w:p>
  <w:p w:rsidR="0089388D" w:rsidRDefault="0089388D">
    <w:pPr>
      <w:pStyle w:val="Header"/>
      <w:rPr>
        <w:rFonts w:ascii="CordiaUPC" w:hAnsi="CordiaUPC" w:cs="CordiaUPC"/>
        <w:sz w:val="20"/>
        <w:szCs w:val="20"/>
      </w:rPr>
    </w:pPr>
  </w:p>
  <w:p w:rsidR="0089388D" w:rsidRDefault="0089388D">
    <w:pPr>
      <w:pStyle w:val="Header"/>
      <w:rPr>
        <w:rFonts w:ascii="CordiaUPC" w:hAnsi="CordiaUPC" w:cs="CordiaUPC"/>
        <w:sz w:val="20"/>
        <w:szCs w:val="20"/>
      </w:rPr>
    </w:pPr>
  </w:p>
  <w:p w:rsidR="0089388D" w:rsidRDefault="0089388D">
    <w:pPr>
      <w:pStyle w:val="Header"/>
      <w:rPr>
        <w:rFonts w:ascii="CordiaUPC" w:hAnsi="CordiaUPC" w:cs="CordiaUPC"/>
        <w:sz w:val="20"/>
        <w:szCs w:val="20"/>
      </w:rPr>
    </w:pPr>
  </w:p>
  <w:p w:rsidR="0089388D" w:rsidRDefault="0089388D">
    <w:pPr>
      <w:pStyle w:val="Header"/>
      <w:rPr>
        <w:rFonts w:ascii="CordiaUPC" w:hAnsi="CordiaUPC" w:cs="CordiaUPC"/>
        <w:sz w:val="20"/>
        <w:szCs w:val="20"/>
      </w:rPr>
    </w:pPr>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2049" type="#_x0000_t75" alt="inkoopLogoTyp" style="position:absolute;margin-left:267.4pt;margin-top:1pt;width:186pt;height:32.2pt;z-index:-251658240;visibility:visible">
          <v:imagedata r:id="rId1" o:title=""/>
        </v:shape>
      </w:pict>
    </w:r>
  </w:p>
  <w:p w:rsidR="0089388D" w:rsidRDefault="0089388D">
    <w:pPr>
      <w:pStyle w:val="Header"/>
      <w:rPr>
        <w:rFonts w:ascii="CordiaUPC" w:hAnsi="CordiaUPC" w:cs="CordiaUPC"/>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Header"/>
    </w:pPr>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2" o:spid="_x0000_s2050" type="#_x0000_t75" alt="inkoopLogoTyp" style="position:absolute;margin-left:241.25pt;margin-top:2.05pt;width:186pt;height:32.2pt;z-index:-251659264;visibility:visible">
          <v:imagedata r:id="rId1" o:title=""/>
        </v:shape>
      </w:pict>
    </w:r>
  </w:p>
  <w:p w:rsidR="0089388D" w:rsidRDefault="0089388D">
    <w:pPr>
      <w:pStyle w:val="Header"/>
    </w:pPr>
  </w:p>
  <w:p w:rsidR="0089388D" w:rsidRPr="00BD232F" w:rsidRDefault="0089388D">
    <w:pPr>
      <w:pStyle w:val="Header"/>
      <w:rPr>
        <w:rFonts w:ascii="CordiaUPC" w:hAnsi="CordiaUPC" w:cs="CordiaUPC"/>
        <w:sz w:val="20"/>
        <w:szCs w:val="20"/>
      </w:rPr>
    </w:pPr>
    <w:r w:rsidRPr="00BD232F">
      <w:rPr>
        <w:rFonts w:ascii="CordiaUPC" w:hAnsi="CordiaUPC" w:cs="CordiaUPC"/>
        <w:sz w:val="20"/>
        <w:szCs w:val="20"/>
      </w:rPr>
      <w:t xml:space="preserve">Pagina </w:t>
    </w:r>
    <w:r w:rsidRPr="00BD232F">
      <w:rPr>
        <w:rFonts w:ascii="CordiaUPC" w:hAnsi="CordiaUPC" w:cs="CordiaUPC"/>
        <w:b/>
        <w:bCs/>
        <w:sz w:val="20"/>
        <w:szCs w:val="20"/>
      </w:rPr>
      <w:fldChar w:fldCharType="begin"/>
    </w:r>
    <w:r w:rsidRPr="00BD232F">
      <w:rPr>
        <w:rFonts w:ascii="CordiaUPC" w:hAnsi="CordiaUPC" w:cs="CordiaUPC"/>
        <w:b/>
        <w:bCs/>
        <w:sz w:val="20"/>
        <w:szCs w:val="20"/>
      </w:rPr>
      <w:instrText>PAGE</w:instrText>
    </w:r>
    <w:r w:rsidRPr="00BD232F">
      <w:rPr>
        <w:rFonts w:ascii="CordiaUPC" w:hAnsi="CordiaUPC" w:cs="CordiaUPC"/>
        <w:b/>
        <w:bCs/>
        <w:sz w:val="20"/>
        <w:szCs w:val="20"/>
      </w:rPr>
      <w:fldChar w:fldCharType="separate"/>
    </w:r>
    <w:r>
      <w:rPr>
        <w:rFonts w:ascii="CordiaUPC" w:hAnsi="CordiaUPC" w:cs="CordiaUPC"/>
        <w:b/>
        <w:bCs/>
        <w:noProof/>
        <w:sz w:val="20"/>
        <w:szCs w:val="20"/>
      </w:rPr>
      <w:t>42</w:t>
    </w:r>
    <w:r w:rsidRPr="00BD232F">
      <w:rPr>
        <w:rFonts w:ascii="CordiaUPC" w:hAnsi="CordiaUPC" w:cs="CordiaUPC"/>
        <w:b/>
        <w:bCs/>
        <w:sz w:val="20"/>
        <w:szCs w:val="20"/>
      </w:rPr>
      <w:fldChar w:fldCharType="end"/>
    </w:r>
    <w:r w:rsidRPr="00BD232F">
      <w:rPr>
        <w:rFonts w:ascii="CordiaUPC" w:hAnsi="CordiaUPC" w:cs="CordiaUPC"/>
        <w:sz w:val="20"/>
        <w:szCs w:val="20"/>
      </w:rPr>
      <w:t xml:space="preserve"> van </w:t>
    </w:r>
    <w:r w:rsidRPr="00BD232F">
      <w:rPr>
        <w:rFonts w:ascii="CordiaUPC" w:hAnsi="CordiaUPC" w:cs="CordiaUPC"/>
        <w:b/>
        <w:bCs/>
        <w:sz w:val="20"/>
        <w:szCs w:val="20"/>
      </w:rPr>
      <w:fldChar w:fldCharType="begin"/>
    </w:r>
    <w:r w:rsidRPr="00BD232F">
      <w:rPr>
        <w:rFonts w:ascii="CordiaUPC" w:hAnsi="CordiaUPC" w:cs="CordiaUPC"/>
        <w:b/>
        <w:bCs/>
        <w:sz w:val="20"/>
        <w:szCs w:val="20"/>
      </w:rPr>
      <w:instrText>NUMPAGES</w:instrText>
    </w:r>
    <w:r w:rsidRPr="00BD232F">
      <w:rPr>
        <w:rFonts w:ascii="CordiaUPC" w:hAnsi="CordiaUPC" w:cs="CordiaUPC"/>
        <w:b/>
        <w:bCs/>
        <w:sz w:val="20"/>
        <w:szCs w:val="20"/>
      </w:rPr>
      <w:fldChar w:fldCharType="separate"/>
    </w:r>
    <w:r>
      <w:rPr>
        <w:rFonts w:ascii="CordiaUPC" w:hAnsi="CordiaUPC" w:cs="CordiaUPC"/>
        <w:b/>
        <w:bCs/>
        <w:noProof/>
        <w:sz w:val="20"/>
        <w:szCs w:val="20"/>
      </w:rPr>
      <w:t>48</w:t>
    </w:r>
    <w:r w:rsidRPr="00BD232F">
      <w:rPr>
        <w:rFonts w:ascii="CordiaUPC" w:hAnsi="CordiaUPC" w:cs="CordiaUPC"/>
        <w:b/>
        <w:bCs/>
        <w:sz w:val="20"/>
        <w:szCs w:val="20"/>
      </w:rPr>
      <w:fldChar w:fldCharType="end"/>
    </w:r>
    <w:r w:rsidRPr="00BD232F">
      <w:rPr>
        <w:rFonts w:ascii="CordiaUPC" w:hAnsi="CordiaUPC" w:cs="CordiaUPC"/>
        <w:b/>
        <w:bCs/>
        <w:sz w:val="20"/>
        <w:szCs w:val="20"/>
      </w:rPr>
      <w:tab/>
    </w:r>
  </w:p>
  <w:p w:rsidR="0089388D" w:rsidRPr="00BD232F" w:rsidRDefault="0089388D" w:rsidP="003646C9">
    <w:pPr>
      <w:pStyle w:val="Adres"/>
      <w:tabs>
        <w:tab w:val="clear" w:pos="4320"/>
        <w:tab w:val="center" w:pos="0"/>
      </w:tabs>
      <w:spacing w:before="70"/>
      <w:rPr>
        <w:rFonts w:ascii="CordiaUPC" w:hAnsi="CordiaUPC" w:cs="CordiaUPC"/>
        <w:color w:val="808080"/>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88D" w:rsidRDefault="008938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3701"/>
    <w:multiLevelType w:val="multilevel"/>
    <w:tmpl w:val="0413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
    <w:nsid w:val="0FDA56B0"/>
    <w:multiLevelType w:val="hybridMultilevel"/>
    <w:tmpl w:val="BC4E8538"/>
    <w:lvl w:ilvl="0" w:tplc="8D84A25C">
      <w:start w:val="1"/>
      <w:numFmt w:val="decimal"/>
      <w:lvlText w:val="%1."/>
      <w:lvlJc w:val="left"/>
      <w:pPr>
        <w:tabs>
          <w:tab w:val="num" w:pos="927"/>
        </w:tabs>
        <w:ind w:left="927" w:hanging="360"/>
      </w:pPr>
      <w:rPr>
        <w:rFonts w:ascii="Tahoma" w:hAnsi="Tahoma" w:cs="Times New Roman" w:hint="default"/>
        <w:b/>
        <w:i w:val="0"/>
        <w:sz w:val="18"/>
      </w:rPr>
    </w:lvl>
    <w:lvl w:ilvl="1" w:tplc="67AEF5DA">
      <w:start w:val="1"/>
      <w:numFmt w:val="lowerLetter"/>
      <w:lvlText w:val="%2."/>
      <w:lvlJc w:val="left"/>
      <w:pPr>
        <w:ind w:left="1647" w:hanging="360"/>
      </w:pPr>
      <w:rPr>
        <w:rFonts w:cs="Times New Roman" w:hint="default"/>
      </w:rPr>
    </w:lvl>
    <w:lvl w:ilvl="2" w:tplc="35A677CC">
      <w:start w:val="1"/>
      <w:numFmt w:val="decimal"/>
      <w:lvlText w:val="%3"/>
      <w:lvlJc w:val="left"/>
      <w:pPr>
        <w:ind w:left="2547" w:hanging="360"/>
      </w:pPr>
      <w:rPr>
        <w:rFonts w:cs="Times New Roman" w:hint="default"/>
      </w:rPr>
    </w:lvl>
    <w:lvl w:ilvl="3" w:tplc="0413000F" w:tentative="1">
      <w:start w:val="1"/>
      <w:numFmt w:val="decimal"/>
      <w:lvlText w:val="%4."/>
      <w:lvlJc w:val="left"/>
      <w:pPr>
        <w:tabs>
          <w:tab w:val="num" w:pos="3087"/>
        </w:tabs>
        <w:ind w:left="3087" w:hanging="360"/>
      </w:pPr>
      <w:rPr>
        <w:rFonts w:cs="Times New Roman"/>
      </w:rPr>
    </w:lvl>
    <w:lvl w:ilvl="4" w:tplc="04130019" w:tentative="1">
      <w:start w:val="1"/>
      <w:numFmt w:val="lowerLetter"/>
      <w:lvlText w:val="%5."/>
      <w:lvlJc w:val="left"/>
      <w:pPr>
        <w:tabs>
          <w:tab w:val="num" w:pos="3807"/>
        </w:tabs>
        <w:ind w:left="3807" w:hanging="360"/>
      </w:pPr>
      <w:rPr>
        <w:rFonts w:cs="Times New Roman"/>
      </w:rPr>
    </w:lvl>
    <w:lvl w:ilvl="5" w:tplc="0413001B" w:tentative="1">
      <w:start w:val="1"/>
      <w:numFmt w:val="lowerRoman"/>
      <w:lvlText w:val="%6."/>
      <w:lvlJc w:val="right"/>
      <w:pPr>
        <w:tabs>
          <w:tab w:val="num" w:pos="4527"/>
        </w:tabs>
        <w:ind w:left="4527" w:hanging="180"/>
      </w:pPr>
      <w:rPr>
        <w:rFonts w:cs="Times New Roman"/>
      </w:rPr>
    </w:lvl>
    <w:lvl w:ilvl="6" w:tplc="0413000F" w:tentative="1">
      <w:start w:val="1"/>
      <w:numFmt w:val="decimal"/>
      <w:lvlText w:val="%7."/>
      <w:lvlJc w:val="left"/>
      <w:pPr>
        <w:tabs>
          <w:tab w:val="num" w:pos="5247"/>
        </w:tabs>
        <w:ind w:left="5247" w:hanging="360"/>
      </w:pPr>
      <w:rPr>
        <w:rFonts w:cs="Times New Roman"/>
      </w:rPr>
    </w:lvl>
    <w:lvl w:ilvl="7" w:tplc="04130019" w:tentative="1">
      <w:start w:val="1"/>
      <w:numFmt w:val="lowerLetter"/>
      <w:lvlText w:val="%8."/>
      <w:lvlJc w:val="left"/>
      <w:pPr>
        <w:tabs>
          <w:tab w:val="num" w:pos="5967"/>
        </w:tabs>
        <w:ind w:left="5967" w:hanging="360"/>
      </w:pPr>
      <w:rPr>
        <w:rFonts w:cs="Times New Roman"/>
      </w:rPr>
    </w:lvl>
    <w:lvl w:ilvl="8" w:tplc="0413001B" w:tentative="1">
      <w:start w:val="1"/>
      <w:numFmt w:val="lowerRoman"/>
      <w:lvlText w:val="%9."/>
      <w:lvlJc w:val="right"/>
      <w:pPr>
        <w:tabs>
          <w:tab w:val="num" w:pos="6687"/>
        </w:tabs>
        <w:ind w:left="6687" w:hanging="180"/>
      </w:pPr>
      <w:rPr>
        <w:rFonts w:cs="Times New Roman"/>
      </w:rPr>
    </w:lvl>
  </w:abstractNum>
  <w:abstractNum w:abstractNumId="2">
    <w:nsid w:val="19C672C3"/>
    <w:multiLevelType w:val="singleLevel"/>
    <w:tmpl w:val="7456AC3E"/>
    <w:lvl w:ilvl="0">
      <w:start w:val="1"/>
      <w:numFmt w:val="lowerLetter"/>
      <w:lvlText w:val="%1)"/>
      <w:lvlJc w:val="left"/>
      <w:pPr>
        <w:tabs>
          <w:tab w:val="num" w:pos="360"/>
        </w:tabs>
        <w:ind w:left="360" w:hanging="360"/>
      </w:pPr>
      <w:rPr>
        <w:rFonts w:cs="Times New Roman" w:hint="default"/>
        <w:b/>
        <w:i w:val="0"/>
        <w:sz w:val="20"/>
      </w:rPr>
    </w:lvl>
  </w:abstractNum>
  <w:abstractNum w:abstractNumId="3">
    <w:nsid w:val="1D532FEB"/>
    <w:multiLevelType w:val="hybridMultilevel"/>
    <w:tmpl w:val="12A249AA"/>
    <w:lvl w:ilvl="0" w:tplc="0413000F">
      <w:start w:val="1"/>
      <w:numFmt w:val="decimal"/>
      <w:lvlText w:val="%1."/>
      <w:lvlJc w:val="left"/>
      <w:pPr>
        <w:tabs>
          <w:tab w:val="num" w:pos="1320"/>
        </w:tabs>
        <w:ind w:left="1320" w:hanging="360"/>
      </w:pPr>
      <w:rPr>
        <w:rFonts w:cs="Times New Roman"/>
      </w:rPr>
    </w:lvl>
    <w:lvl w:ilvl="1" w:tplc="04130019" w:tentative="1">
      <w:start w:val="1"/>
      <w:numFmt w:val="lowerLetter"/>
      <w:lvlText w:val="%2."/>
      <w:lvlJc w:val="left"/>
      <w:pPr>
        <w:tabs>
          <w:tab w:val="num" w:pos="2040"/>
        </w:tabs>
        <w:ind w:left="2040" w:hanging="360"/>
      </w:pPr>
      <w:rPr>
        <w:rFonts w:cs="Times New Roman"/>
      </w:rPr>
    </w:lvl>
    <w:lvl w:ilvl="2" w:tplc="0413001B" w:tentative="1">
      <w:start w:val="1"/>
      <w:numFmt w:val="lowerRoman"/>
      <w:lvlText w:val="%3."/>
      <w:lvlJc w:val="right"/>
      <w:pPr>
        <w:tabs>
          <w:tab w:val="num" w:pos="2760"/>
        </w:tabs>
        <w:ind w:left="2760" w:hanging="180"/>
      </w:pPr>
      <w:rPr>
        <w:rFonts w:cs="Times New Roman"/>
      </w:rPr>
    </w:lvl>
    <w:lvl w:ilvl="3" w:tplc="0413000F" w:tentative="1">
      <w:start w:val="1"/>
      <w:numFmt w:val="decimal"/>
      <w:lvlText w:val="%4."/>
      <w:lvlJc w:val="left"/>
      <w:pPr>
        <w:tabs>
          <w:tab w:val="num" w:pos="3480"/>
        </w:tabs>
        <w:ind w:left="3480" w:hanging="360"/>
      </w:pPr>
      <w:rPr>
        <w:rFonts w:cs="Times New Roman"/>
      </w:rPr>
    </w:lvl>
    <w:lvl w:ilvl="4" w:tplc="04130019" w:tentative="1">
      <w:start w:val="1"/>
      <w:numFmt w:val="lowerLetter"/>
      <w:lvlText w:val="%5."/>
      <w:lvlJc w:val="left"/>
      <w:pPr>
        <w:tabs>
          <w:tab w:val="num" w:pos="4200"/>
        </w:tabs>
        <w:ind w:left="4200" w:hanging="360"/>
      </w:pPr>
      <w:rPr>
        <w:rFonts w:cs="Times New Roman"/>
      </w:rPr>
    </w:lvl>
    <w:lvl w:ilvl="5" w:tplc="0413001B" w:tentative="1">
      <w:start w:val="1"/>
      <w:numFmt w:val="lowerRoman"/>
      <w:lvlText w:val="%6."/>
      <w:lvlJc w:val="right"/>
      <w:pPr>
        <w:tabs>
          <w:tab w:val="num" w:pos="4920"/>
        </w:tabs>
        <w:ind w:left="4920" w:hanging="180"/>
      </w:pPr>
      <w:rPr>
        <w:rFonts w:cs="Times New Roman"/>
      </w:rPr>
    </w:lvl>
    <w:lvl w:ilvl="6" w:tplc="0413000F" w:tentative="1">
      <w:start w:val="1"/>
      <w:numFmt w:val="decimal"/>
      <w:lvlText w:val="%7."/>
      <w:lvlJc w:val="left"/>
      <w:pPr>
        <w:tabs>
          <w:tab w:val="num" w:pos="5640"/>
        </w:tabs>
        <w:ind w:left="5640" w:hanging="360"/>
      </w:pPr>
      <w:rPr>
        <w:rFonts w:cs="Times New Roman"/>
      </w:rPr>
    </w:lvl>
    <w:lvl w:ilvl="7" w:tplc="04130019" w:tentative="1">
      <w:start w:val="1"/>
      <w:numFmt w:val="lowerLetter"/>
      <w:lvlText w:val="%8."/>
      <w:lvlJc w:val="left"/>
      <w:pPr>
        <w:tabs>
          <w:tab w:val="num" w:pos="6360"/>
        </w:tabs>
        <w:ind w:left="6360" w:hanging="360"/>
      </w:pPr>
      <w:rPr>
        <w:rFonts w:cs="Times New Roman"/>
      </w:rPr>
    </w:lvl>
    <w:lvl w:ilvl="8" w:tplc="0413001B" w:tentative="1">
      <w:start w:val="1"/>
      <w:numFmt w:val="lowerRoman"/>
      <w:lvlText w:val="%9."/>
      <w:lvlJc w:val="right"/>
      <w:pPr>
        <w:tabs>
          <w:tab w:val="num" w:pos="7080"/>
        </w:tabs>
        <w:ind w:left="7080" w:hanging="180"/>
      </w:pPr>
      <w:rPr>
        <w:rFonts w:cs="Times New Roman"/>
      </w:rPr>
    </w:lvl>
  </w:abstractNum>
  <w:abstractNum w:abstractNumId="4">
    <w:nsid w:val="2615290A"/>
    <w:multiLevelType w:val="hybridMultilevel"/>
    <w:tmpl w:val="22E28610"/>
    <w:lvl w:ilvl="0" w:tplc="D3AAC6D0">
      <w:start w:val="1"/>
      <w:numFmt w:val="upperLetter"/>
      <w:lvlText w:val="%1."/>
      <w:lvlJc w:val="left"/>
      <w:pPr>
        <w:tabs>
          <w:tab w:val="num" w:pos="170"/>
        </w:tabs>
        <w:ind w:left="680" w:hanging="510"/>
      </w:pPr>
      <w:rPr>
        <w:rFonts w:cs="Times New Roman" w:hint="default"/>
        <w:b/>
        <w:i w:val="0"/>
        <w:sz w:val="32"/>
        <w:szCs w:val="32"/>
      </w:rPr>
    </w:lvl>
    <w:lvl w:ilvl="1" w:tplc="BDCEFE52">
      <w:numFmt w:val="bullet"/>
      <w:lvlText w:val=""/>
      <w:lvlJc w:val="left"/>
      <w:pPr>
        <w:tabs>
          <w:tab w:val="num" w:pos="1440"/>
        </w:tabs>
        <w:ind w:left="1440" w:hanging="360"/>
      </w:pPr>
      <w:rPr>
        <w:rFonts w:ascii="Symbol" w:hAnsi="Symbol" w:hint="default"/>
        <w:b/>
        <w:i w:val="0"/>
        <w:color w:val="FF0000"/>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
    <w:nsid w:val="35FF2805"/>
    <w:multiLevelType w:val="hybridMultilevel"/>
    <w:tmpl w:val="E1C62130"/>
    <w:lvl w:ilvl="0" w:tplc="0413000F">
      <w:start w:val="1"/>
      <w:numFmt w:val="decimal"/>
      <w:lvlText w:val="%1."/>
      <w:lvlJc w:val="left"/>
      <w:pPr>
        <w:tabs>
          <w:tab w:val="num" w:pos="448"/>
        </w:tabs>
        <w:ind w:left="448" w:hanging="360"/>
      </w:pPr>
      <w:rPr>
        <w:rFonts w:cs="Times New Roman"/>
      </w:rPr>
    </w:lvl>
    <w:lvl w:ilvl="1" w:tplc="04130019" w:tentative="1">
      <w:start w:val="1"/>
      <w:numFmt w:val="lowerLetter"/>
      <w:lvlText w:val="%2."/>
      <w:lvlJc w:val="left"/>
      <w:pPr>
        <w:tabs>
          <w:tab w:val="num" w:pos="1168"/>
        </w:tabs>
        <w:ind w:left="1168" w:hanging="360"/>
      </w:pPr>
      <w:rPr>
        <w:rFonts w:cs="Times New Roman"/>
      </w:rPr>
    </w:lvl>
    <w:lvl w:ilvl="2" w:tplc="0413001B" w:tentative="1">
      <w:start w:val="1"/>
      <w:numFmt w:val="lowerRoman"/>
      <w:lvlText w:val="%3."/>
      <w:lvlJc w:val="right"/>
      <w:pPr>
        <w:tabs>
          <w:tab w:val="num" w:pos="1888"/>
        </w:tabs>
        <w:ind w:left="1888" w:hanging="180"/>
      </w:pPr>
      <w:rPr>
        <w:rFonts w:cs="Times New Roman"/>
      </w:rPr>
    </w:lvl>
    <w:lvl w:ilvl="3" w:tplc="0413000F" w:tentative="1">
      <w:start w:val="1"/>
      <w:numFmt w:val="decimal"/>
      <w:lvlText w:val="%4."/>
      <w:lvlJc w:val="left"/>
      <w:pPr>
        <w:tabs>
          <w:tab w:val="num" w:pos="2608"/>
        </w:tabs>
        <w:ind w:left="2608" w:hanging="360"/>
      </w:pPr>
      <w:rPr>
        <w:rFonts w:cs="Times New Roman"/>
      </w:rPr>
    </w:lvl>
    <w:lvl w:ilvl="4" w:tplc="04130019" w:tentative="1">
      <w:start w:val="1"/>
      <w:numFmt w:val="lowerLetter"/>
      <w:lvlText w:val="%5."/>
      <w:lvlJc w:val="left"/>
      <w:pPr>
        <w:tabs>
          <w:tab w:val="num" w:pos="3328"/>
        </w:tabs>
        <w:ind w:left="3328" w:hanging="360"/>
      </w:pPr>
      <w:rPr>
        <w:rFonts w:cs="Times New Roman"/>
      </w:rPr>
    </w:lvl>
    <w:lvl w:ilvl="5" w:tplc="0413001B" w:tentative="1">
      <w:start w:val="1"/>
      <w:numFmt w:val="lowerRoman"/>
      <w:lvlText w:val="%6."/>
      <w:lvlJc w:val="right"/>
      <w:pPr>
        <w:tabs>
          <w:tab w:val="num" w:pos="4048"/>
        </w:tabs>
        <w:ind w:left="4048" w:hanging="180"/>
      </w:pPr>
      <w:rPr>
        <w:rFonts w:cs="Times New Roman"/>
      </w:rPr>
    </w:lvl>
    <w:lvl w:ilvl="6" w:tplc="0413000F" w:tentative="1">
      <w:start w:val="1"/>
      <w:numFmt w:val="decimal"/>
      <w:lvlText w:val="%7."/>
      <w:lvlJc w:val="left"/>
      <w:pPr>
        <w:tabs>
          <w:tab w:val="num" w:pos="4768"/>
        </w:tabs>
        <w:ind w:left="4768" w:hanging="360"/>
      </w:pPr>
      <w:rPr>
        <w:rFonts w:cs="Times New Roman"/>
      </w:rPr>
    </w:lvl>
    <w:lvl w:ilvl="7" w:tplc="04130019" w:tentative="1">
      <w:start w:val="1"/>
      <w:numFmt w:val="lowerLetter"/>
      <w:lvlText w:val="%8."/>
      <w:lvlJc w:val="left"/>
      <w:pPr>
        <w:tabs>
          <w:tab w:val="num" w:pos="5488"/>
        </w:tabs>
        <w:ind w:left="5488" w:hanging="360"/>
      </w:pPr>
      <w:rPr>
        <w:rFonts w:cs="Times New Roman"/>
      </w:rPr>
    </w:lvl>
    <w:lvl w:ilvl="8" w:tplc="0413001B" w:tentative="1">
      <w:start w:val="1"/>
      <w:numFmt w:val="lowerRoman"/>
      <w:lvlText w:val="%9."/>
      <w:lvlJc w:val="right"/>
      <w:pPr>
        <w:tabs>
          <w:tab w:val="num" w:pos="6208"/>
        </w:tabs>
        <w:ind w:left="6208" w:hanging="180"/>
      </w:pPr>
      <w:rPr>
        <w:rFonts w:cs="Times New Roman"/>
      </w:rPr>
    </w:lvl>
  </w:abstractNum>
  <w:abstractNum w:abstractNumId="6">
    <w:nsid w:val="38943464"/>
    <w:multiLevelType w:val="hybridMultilevel"/>
    <w:tmpl w:val="2EE6BAE8"/>
    <w:lvl w:ilvl="0" w:tplc="04130019">
      <w:start w:val="1"/>
      <w:numFmt w:val="lowerLetter"/>
      <w:lvlText w:val="%1."/>
      <w:lvlJc w:val="left"/>
      <w:pPr>
        <w:ind w:left="927" w:hanging="360"/>
      </w:pPr>
      <w:rPr>
        <w:rFonts w:cs="Times New Roman"/>
      </w:rPr>
    </w:lvl>
    <w:lvl w:ilvl="1" w:tplc="04130019">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7">
    <w:nsid w:val="3B7D6571"/>
    <w:multiLevelType w:val="hybridMultilevel"/>
    <w:tmpl w:val="E0A22948"/>
    <w:lvl w:ilvl="0" w:tplc="46546FD6">
      <w:start w:val="1"/>
      <w:numFmt w:val="decimal"/>
      <w:lvlText w:val="%1."/>
      <w:lvlJc w:val="left"/>
      <w:pPr>
        <w:tabs>
          <w:tab w:val="num" w:pos="227"/>
        </w:tabs>
        <w:ind w:left="227" w:hanging="22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9">
    <w:nsid w:val="48D31412"/>
    <w:multiLevelType w:val="hybridMultilevel"/>
    <w:tmpl w:val="6786EE5C"/>
    <w:lvl w:ilvl="0" w:tplc="D98ECF5A">
      <w:numFmt w:val="bullet"/>
      <w:lvlText w:val="-"/>
      <w:lvlJc w:val="left"/>
      <w:pPr>
        <w:ind w:left="927" w:hanging="360"/>
      </w:pPr>
      <w:rPr>
        <w:rFonts w:ascii="CordiaUPC" w:eastAsia="Times New Roman" w:hAnsi="CordiaUPC" w:hint="default"/>
      </w:rPr>
    </w:lvl>
    <w:lvl w:ilvl="1" w:tplc="04130003">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0">
    <w:nsid w:val="563D1AA7"/>
    <w:multiLevelType w:val="hybridMultilevel"/>
    <w:tmpl w:val="50ECF896"/>
    <w:lvl w:ilvl="0" w:tplc="0413000F">
      <w:start w:val="1"/>
      <w:numFmt w:val="decimal"/>
      <w:lvlText w:val="%1."/>
      <w:lvlJc w:val="left"/>
      <w:pPr>
        <w:ind w:left="777" w:hanging="360"/>
      </w:pPr>
      <w:rPr>
        <w:rFonts w:cs="Times New Roman"/>
      </w:rPr>
    </w:lvl>
    <w:lvl w:ilvl="1" w:tplc="04130019" w:tentative="1">
      <w:start w:val="1"/>
      <w:numFmt w:val="lowerLetter"/>
      <w:lvlText w:val="%2."/>
      <w:lvlJc w:val="left"/>
      <w:pPr>
        <w:ind w:left="1497" w:hanging="360"/>
      </w:pPr>
      <w:rPr>
        <w:rFonts w:cs="Times New Roman"/>
      </w:rPr>
    </w:lvl>
    <w:lvl w:ilvl="2" w:tplc="0413001B" w:tentative="1">
      <w:start w:val="1"/>
      <w:numFmt w:val="lowerRoman"/>
      <w:lvlText w:val="%3."/>
      <w:lvlJc w:val="right"/>
      <w:pPr>
        <w:ind w:left="2217" w:hanging="180"/>
      </w:pPr>
      <w:rPr>
        <w:rFonts w:cs="Times New Roman"/>
      </w:rPr>
    </w:lvl>
    <w:lvl w:ilvl="3" w:tplc="0413000F" w:tentative="1">
      <w:start w:val="1"/>
      <w:numFmt w:val="decimal"/>
      <w:lvlText w:val="%4."/>
      <w:lvlJc w:val="left"/>
      <w:pPr>
        <w:ind w:left="2937" w:hanging="360"/>
      </w:pPr>
      <w:rPr>
        <w:rFonts w:cs="Times New Roman"/>
      </w:rPr>
    </w:lvl>
    <w:lvl w:ilvl="4" w:tplc="04130019" w:tentative="1">
      <w:start w:val="1"/>
      <w:numFmt w:val="lowerLetter"/>
      <w:lvlText w:val="%5."/>
      <w:lvlJc w:val="left"/>
      <w:pPr>
        <w:ind w:left="3657" w:hanging="360"/>
      </w:pPr>
      <w:rPr>
        <w:rFonts w:cs="Times New Roman"/>
      </w:rPr>
    </w:lvl>
    <w:lvl w:ilvl="5" w:tplc="0413001B" w:tentative="1">
      <w:start w:val="1"/>
      <w:numFmt w:val="lowerRoman"/>
      <w:lvlText w:val="%6."/>
      <w:lvlJc w:val="right"/>
      <w:pPr>
        <w:ind w:left="4377" w:hanging="180"/>
      </w:pPr>
      <w:rPr>
        <w:rFonts w:cs="Times New Roman"/>
      </w:rPr>
    </w:lvl>
    <w:lvl w:ilvl="6" w:tplc="0413000F" w:tentative="1">
      <w:start w:val="1"/>
      <w:numFmt w:val="decimal"/>
      <w:lvlText w:val="%7."/>
      <w:lvlJc w:val="left"/>
      <w:pPr>
        <w:ind w:left="5097" w:hanging="360"/>
      </w:pPr>
      <w:rPr>
        <w:rFonts w:cs="Times New Roman"/>
      </w:rPr>
    </w:lvl>
    <w:lvl w:ilvl="7" w:tplc="04130019" w:tentative="1">
      <w:start w:val="1"/>
      <w:numFmt w:val="lowerLetter"/>
      <w:lvlText w:val="%8."/>
      <w:lvlJc w:val="left"/>
      <w:pPr>
        <w:ind w:left="5817" w:hanging="360"/>
      </w:pPr>
      <w:rPr>
        <w:rFonts w:cs="Times New Roman"/>
      </w:rPr>
    </w:lvl>
    <w:lvl w:ilvl="8" w:tplc="0413001B" w:tentative="1">
      <w:start w:val="1"/>
      <w:numFmt w:val="lowerRoman"/>
      <w:lvlText w:val="%9."/>
      <w:lvlJc w:val="right"/>
      <w:pPr>
        <w:ind w:left="6537" w:hanging="180"/>
      </w:pPr>
      <w:rPr>
        <w:rFonts w:cs="Times New Roman"/>
      </w:rPr>
    </w:lvl>
  </w:abstractNum>
  <w:abstractNum w:abstractNumId="11">
    <w:nsid w:val="57A467DA"/>
    <w:multiLevelType w:val="hybridMultilevel"/>
    <w:tmpl w:val="A9AA86DA"/>
    <w:lvl w:ilvl="0" w:tplc="3F7E3634">
      <w:start w:val="1"/>
      <w:numFmt w:val="decimal"/>
      <w:lvlText w:val="%1."/>
      <w:lvlJc w:val="left"/>
      <w:pPr>
        <w:tabs>
          <w:tab w:val="num" w:pos="360"/>
        </w:tabs>
        <w:ind w:left="227" w:hanging="22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58C70A6F"/>
    <w:multiLevelType w:val="hybridMultilevel"/>
    <w:tmpl w:val="E736C8B6"/>
    <w:lvl w:ilvl="0" w:tplc="519EA83A">
      <w:start w:val="1"/>
      <w:numFmt w:val="bullet"/>
      <w:lvlText w:val=""/>
      <w:lvlJc w:val="left"/>
      <w:pPr>
        <w:ind w:left="1080" w:hanging="360"/>
      </w:pPr>
      <w:rPr>
        <w:rFonts w:ascii="Symbol" w:hAnsi="Symbol" w:hint="default"/>
        <w:color w:val="999999"/>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nsid w:val="5946099C"/>
    <w:multiLevelType w:val="hybridMultilevel"/>
    <w:tmpl w:val="B01EE208"/>
    <w:lvl w:ilvl="0" w:tplc="AB487388">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nsid w:val="598506B5"/>
    <w:multiLevelType w:val="singleLevel"/>
    <w:tmpl w:val="8DB4D226"/>
    <w:lvl w:ilvl="0">
      <w:start w:val="1"/>
      <w:numFmt w:val="lowerLetter"/>
      <w:lvlText w:val="%1."/>
      <w:lvlJc w:val="left"/>
      <w:pPr>
        <w:tabs>
          <w:tab w:val="num" w:pos="1494"/>
        </w:tabs>
        <w:ind w:left="1418" w:hanging="284"/>
      </w:pPr>
      <w:rPr>
        <w:rFonts w:ascii="Tahoma" w:hAnsi="Tahoma" w:cs="Times New Roman" w:hint="default"/>
        <w:b/>
        <w:i w:val="0"/>
        <w:sz w:val="18"/>
      </w:rPr>
    </w:lvl>
  </w:abstractNum>
  <w:abstractNum w:abstractNumId="15">
    <w:nsid w:val="59932CEC"/>
    <w:multiLevelType w:val="hybridMultilevel"/>
    <w:tmpl w:val="DE726FBC"/>
    <w:lvl w:ilvl="0" w:tplc="D63C6478">
      <w:numFmt w:val="bullet"/>
      <w:lvlText w:val="-"/>
      <w:lvlJc w:val="left"/>
      <w:pPr>
        <w:ind w:left="927" w:hanging="360"/>
      </w:pPr>
      <w:rPr>
        <w:rFonts w:ascii="CordiaUPC" w:eastAsia="Times New Roman" w:hAnsi="CordiaUPC" w:hint="default"/>
      </w:rPr>
    </w:lvl>
    <w:lvl w:ilvl="1" w:tplc="04130003" w:tentative="1">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6">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5E57005B"/>
    <w:multiLevelType w:val="hybridMultilevel"/>
    <w:tmpl w:val="BCC4435C"/>
    <w:lvl w:ilvl="0" w:tplc="8876781A">
      <w:start w:val="1"/>
      <w:numFmt w:val="bullet"/>
      <w:lvlText w:val=""/>
      <w:lvlJc w:val="left"/>
      <w:pPr>
        <w:tabs>
          <w:tab w:val="num" w:pos="1516"/>
        </w:tabs>
        <w:ind w:left="1516" w:hanging="349"/>
      </w:pPr>
      <w:rPr>
        <w:rFonts w:ascii="Symbol" w:hAnsi="Symbol" w:hint="default"/>
        <w:color w:val="808080"/>
        <w:sz w:val="20"/>
      </w:rPr>
    </w:lvl>
    <w:lvl w:ilvl="1" w:tplc="04130003" w:tentative="1">
      <w:start w:val="1"/>
      <w:numFmt w:val="bullet"/>
      <w:lvlText w:val="o"/>
      <w:lvlJc w:val="left"/>
      <w:pPr>
        <w:tabs>
          <w:tab w:val="num" w:pos="2040"/>
        </w:tabs>
        <w:ind w:left="2040" w:hanging="360"/>
      </w:pPr>
      <w:rPr>
        <w:rFonts w:ascii="Courier New" w:hAnsi="Courier New" w:hint="default"/>
      </w:rPr>
    </w:lvl>
    <w:lvl w:ilvl="2" w:tplc="04130005" w:tentative="1">
      <w:start w:val="1"/>
      <w:numFmt w:val="bullet"/>
      <w:lvlText w:val=""/>
      <w:lvlJc w:val="left"/>
      <w:pPr>
        <w:tabs>
          <w:tab w:val="num" w:pos="2760"/>
        </w:tabs>
        <w:ind w:left="2760" w:hanging="360"/>
      </w:pPr>
      <w:rPr>
        <w:rFonts w:ascii="Wingdings" w:hAnsi="Wingdings" w:hint="default"/>
      </w:rPr>
    </w:lvl>
    <w:lvl w:ilvl="3" w:tplc="04130001" w:tentative="1">
      <w:start w:val="1"/>
      <w:numFmt w:val="bullet"/>
      <w:lvlText w:val=""/>
      <w:lvlJc w:val="left"/>
      <w:pPr>
        <w:tabs>
          <w:tab w:val="num" w:pos="3480"/>
        </w:tabs>
        <w:ind w:left="3480" w:hanging="360"/>
      </w:pPr>
      <w:rPr>
        <w:rFonts w:ascii="Symbol" w:hAnsi="Symbol" w:hint="default"/>
      </w:rPr>
    </w:lvl>
    <w:lvl w:ilvl="4" w:tplc="04130003" w:tentative="1">
      <w:start w:val="1"/>
      <w:numFmt w:val="bullet"/>
      <w:lvlText w:val="o"/>
      <w:lvlJc w:val="left"/>
      <w:pPr>
        <w:tabs>
          <w:tab w:val="num" w:pos="4200"/>
        </w:tabs>
        <w:ind w:left="4200" w:hanging="360"/>
      </w:pPr>
      <w:rPr>
        <w:rFonts w:ascii="Courier New" w:hAnsi="Courier New" w:hint="default"/>
      </w:rPr>
    </w:lvl>
    <w:lvl w:ilvl="5" w:tplc="04130005" w:tentative="1">
      <w:start w:val="1"/>
      <w:numFmt w:val="bullet"/>
      <w:lvlText w:val=""/>
      <w:lvlJc w:val="left"/>
      <w:pPr>
        <w:tabs>
          <w:tab w:val="num" w:pos="4920"/>
        </w:tabs>
        <w:ind w:left="4920" w:hanging="360"/>
      </w:pPr>
      <w:rPr>
        <w:rFonts w:ascii="Wingdings" w:hAnsi="Wingdings" w:hint="default"/>
      </w:rPr>
    </w:lvl>
    <w:lvl w:ilvl="6" w:tplc="04130001" w:tentative="1">
      <w:start w:val="1"/>
      <w:numFmt w:val="bullet"/>
      <w:lvlText w:val=""/>
      <w:lvlJc w:val="left"/>
      <w:pPr>
        <w:tabs>
          <w:tab w:val="num" w:pos="5640"/>
        </w:tabs>
        <w:ind w:left="5640" w:hanging="360"/>
      </w:pPr>
      <w:rPr>
        <w:rFonts w:ascii="Symbol" w:hAnsi="Symbol" w:hint="default"/>
      </w:rPr>
    </w:lvl>
    <w:lvl w:ilvl="7" w:tplc="04130003" w:tentative="1">
      <w:start w:val="1"/>
      <w:numFmt w:val="bullet"/>
      <w:lvlText w:val="o"/>
      <w:lvlJc w:val="left"/>
      <w:pPr>
        <w:tabs>
          <w:tab w:val="num" w:pos="6360"/>
        </w:tabs>
        <w:ind w:left="6360" w:hanging="360"/>
      </w:pPr>
      <w:rPr>
        <w:rFonts w:ascii="Courier New" w:hAnsi="Courier New" w:hint="default"/>
      </w:rPr>
    </w:lvl>
    <w:lvl w:ilvl="8" w:tplc="04130005" w:tentative="1">
      <w:start w:val="1"/>
      <w:numFmt w:val="bullet"/>
      <w:lvlText w:val=""/>
      <w:lvlJc w:val="left"/>
      <w:pPr>
        <w:tabs>
          <w:tab w:val="num" w:pos="7080"/>
        </w:tabs>
        <w:ind w:left="7080" w:hanging="360"/>
      </w:pPr>
      <w:rPr>
        <w:rFonts w:ascii="Wingdings" w:hAnsi="Wingdings" w:hint="default"/>
      </w:rPr>
    </w:lvl>
  </w:abstractNum>
  <w:abstractNum w:abstractNumId="18">
    <w:nsid w:val="5FC31207"/>
    <w:multiLevelType w:val="hybridMultilevel"/>
    <w:tmpl w:val="9348C260"/>
    <w:lvl w:ilvl="0" w:tplc="AF2CA658">
      <w:start w:val="1"/>
      <w:numFmt w:val="decimal"/>
      <w:lvlText w:val="%1."/>
      <w:lvlJc w:val="left"/>
      <w:pPr>
        <w:tabs>
          <w:tab w:val="num" w:pos="720"/>
        </w:tabs>
        <w:ind w:left="720" w:hanging="360"/>
      </w:pPr>
      <w:rPr>
        <w:rFonts w:cs="Times New Roman" w:hint="default"/>
        <w:color w:val="auto"/>
      </w:rPr>
    </w:lvl>
    <w:lvl w:ilvl="1" w:tplc="04130019" w:tentative="1">
      <w:start w:val="1"/>
      <w:numFmt w:val="lowerLetter"/>
      <w:lvlText w:val="%2."/>
      <w:lvlJc w:val="left"/>
      <w:pPr>
        <w:tabs>
          <w:tab w:val="num" w:pos="840"/>
        </w:tabs>
        <w:ind w:left="840" w:hanging="360"/>
      </w:pPr>
      <w:rPr>
        <w:rFonts w:cs="Times New Roman"/>
      </w:rPr>
    </w:lvl>
    <w:lvl w:ilvl="2" w:tplc="0413001B" w:tentative="1">
      <w:start w:val="1"/>
      <w:numFmt w:val="lowerRoman"/>
      <w:lvlText w:val="%3."/>
      <w:lvlJc w:val="right"/>
      <w:pPr>
        <w:tabs>
          <w:tab w:val="num" w:pos="1560"/>
        </w:tabs>
        <w:ind w:left="1560" w:hanging="180"/>
      </w:pPr>
      <w:rPr>
        <w:rFonts w:cs="Times New Roman"/>
      </w:rPr>
    </w:lvl>
    <w:lvl w:ilvl="3" w:tplc="0413000F" w:tentative="1">
      <w:start w:val="1"/>
      <w:numFmt w:val="decimal"/>
      <w:lvlText w:val="%4."/>
      <w:lvlJc w:val="left"/>
      <w:pPr>
        <w:tabs>
          <w:tab w:val="num" w:pos="2280"/>
        </w:tabs>
        <w:ind w:left="2280" w:hanging="360"/>
      </w:pPr>
      <w:rPr>
        <w:rFonts w:cs="Times New Roman"/>
      </w:rPr>
    </w:lvl>
    <w:lvl w:ilvl="4" w:tplc="04130019" w:tentative="1">
      <w:start w:val="1"/>
      <w:numFmt w:val="lowerLetter"/>
      <w:lvlText w:val="%5."/>
      <w:lvlJc w:val="left"/>
      <w:pPr>
        <w:tabs>
          <w:tab w:val="num" w:pos="3000"/>
        </w:tabs>
        <w:ind w:left="3000" w:hanging="360"/>
      </w:pPr>
      <w:rPr>
        <w:rFonts w:cs="Times New Roman"/>
      </w:rPr>
    </w:lvl>
    <w:lvl w:ilvl="5" w:tplc="0413001B" w:tentative="1">
      <w:start w:val="1"/>
      <w:numFmt w:val="lowerRoman"/>
      <w:lvlText w:val="%6."/>
      <w:lvlJc w:val="right"/>
      <w:pPr>
        <w:tabs>
          <w:tab w:val="num" w:pos="3720"/>
        </w:tabs>
        <w:ind w:left="3720" w:hanging="180"/>
      </w:pPr>
      <w:rPr>
        <w:rFonts w:cs="Times New Roman"/>
      </w:rPr>
    </w:lvl>
    <w:lvl w:ilvl="6" w:tplc="0413000F" w:tentative="1">
      <w:start w:val="1"/>
      <w:numFmt w:val="decimal"/>
      <w:lvlText w:val="%7."/>
      <w:lvlJc w:val="left"/>
      <w:pPr>
        <w:tabs>
          <w:tab w:val="num" w:pos="4440"/>
        </w:tabs>
        <w:ind w:left="4440" w:hanging="360"/>
      </w:pPr>
      <w:rPr>
        <w:rFonts w:cs="Times New Roman"/>
      </w:rPr>
    </w:lvl>
    <w:lvl w:ilvl="7" w:tplc="04130019" w:tentative="1">
      <w:start w:val="1"/>
      <w:numFmt w:val="lowerLetter"/>
      <w:lvlText w:val="%8."/>
      <w:lvlJc w:val="left"/>
      <w:pPr>
        <w:tabs>
          <w:tab w:val="num" w:pos="5160"/>
        </w:tabs>
        <w:ind w:left="5160" w:hanging="360"/>
      </w:pPr>
      <w:rPr>
        <w:rFonts w:cs="Times New Roman"/>
      </w:rPr>
    </w:lvl>
    <w:lvl w:ilvl="8" w:tplc="0413001B" w:tentative="1">
      <w:start w:val="1"/>
      <w:numFmt w:val="lowerRoman"/>
      <w:lvlText w:val="%9."/>
      <w:lvlJc w:val="right"/>
      <w:pPr>
        <w:tabs>
          <w:tab w:val="num" w:pos="5880"/>
        </w:tabs>
        <w:ind w:left="5880" w:hanging="180"/>
      </w:pPr>
      <w:rPr>
        <w:rFonts w:cs="Times New Roman"/>
      </w:rPr>
    </w:lvl>
  </w:abstractNum>
  <w:abstractNum w:abstractNumId="19">
    <w:nsid w:val="609D27EE"/>
    <w:multiLevelType w:val="hybridMultilevel"/>
    <w:tmpl w:val="EF96FE9C"/>
    <w:lvl w:ilvl="0" w:tplc="DEEA7BDA">
      <w:start w:val="1"/>
      <w:numFmt w:val="lowerLetter"/>
      <w:lvlText w:val="%1)"/>
      <w:lvlJc w:val="left"/>
      <w:pPr>
        <w:ind w:left="927" w:hanging="360"/>
      </w:pPr>
      <w:rPr>
        <w:rFonts w:cs="Times New Roman" w:hint="default"/>
      </w:rPr>
    </w:lvl>
    <w:lvl w:ilvl="1" w:tplc="04130019" w:tentative="1">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20">
    <w:nsid w:val="659C6978"/>
    <w:multiLevelType w:val="hybridMultilevel"/>
    <w:tmpl w:val="500A1CF6"/>
    <w:lvl w:ilvl="0" w:tplc="6F5CAE24">
      <w:start w:val="1"/>
      <w:numFmt w:val="lowerLetter"/>
      <w:lvlText w:val="%1)"/>
      <w:lvlJc w:val="left"/>
      <w:pPr>
        <w:ind w:left="927" w:hanging="360"/>
      </w:pPr>
      <w:rPr>
        <w:rFonts w:cs="Times New Roman" w:hint="default"/>
      </w:rPr>
    </w:lvl>
    <w:lvl w:ilvl="1" w:tplc="04130019" w:tentative="1">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21">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2">
    <w:nsid w:val="7B1E72E4"/>
    <w:multiLevelType w:val="hybridMultilevel"/>
    <w:tmpl w:val="8F8EB788"/>
    <w:lvl w:ilvl="0" w:tplc="497C7A54">
      <w:start w:val="1"/>
      <w:numFmt w:val="lowerLetter"/>
      <w:lvlText w:val="%1)"/>
      <w:lvlJc w:val="left"/>
      <w:pPr>
        <w:tabs>
          <w:tab w:val="num" w:pos="927"/>
        </w:tabs>
        <w:ind w:left="927" w:hanging="360"/>
      </w:pPr>
      <w:rPr>
        <w:rFonts w:cs="Times New Roman" w:hint="default"/>
      </w:rPr>
    </w:lvl>
    <w:lvl w:ilvl="1" w:tplc="04130019" w:tentative="1">
      <w:start w:val="1"/>
      <w:numFmt w:val="lowerLetter"/>
      <w:lvlText w:val="%2."/>
      <w:lvlJc w:val="left"/>
      <w:pPr>
        <w:tabs>
          <w:tab w:val="num" w:pos="1647"/>
        </w:tabs>
        <w:ind w:left="1647" w:hanging="360"/>
      </w:pPr>
      <w:rPr>
        <w:rFonts w:cs="Times New Roman"/>
      </w:rPr>
    </w:lvl>
    <w:lvl w:ilvl="2" w:tplc="0413001B" w:tentative="1">
      <w:start w:val="1"/>
      <w:numFmt w:val="lowerRoman"/>
      <w:lvlText w:val="%3."/>
      <w:lvlJc w:val="right"/>
      <w:pPr>
        <w:tabs>
          <w:tab w:val="num" w:pos="2367"/>
        </w:tabs>
        <w:ind w:left="2367" w:hanging="180"/>
      </w:pPr>
      <w:rPr>
        <w:rFonts w:cs="Times New Roman"/>
      </w:rPr>
    </w:lvl>
    <w:lvl w:ilvl="3" w:tplc="0413000F" w:tentative="1">
      <w:start w:val="1"/>
      <w:numFmt w:val="decimal"/>
      <w:lvlText w:val="%4."/>
      <w:lvlJc w:val="left"/>
      <w:pPr>
        <w:tabs>
          <w:tab w:val="num" w:pos="3087"/>
        </w:tabs>
        <w:ind w:left="3087" w:hanging="360"/>
      </w:pPr>
      <w:rPr>
        <w:rFonts w:cs="Times New Roman"/>
      </w:rPr>
    </w:lvl>
    <w:lvl w:ilvl="4" w:tplc="04130019" w:tentative="1">
      <w:start w:val="1"/>
      <w:numFmt w:val="lowerLetter"/>
      <w:lvlText w:val="%5."/>
      <w:lvlJc w:val="left"/>
      <w:pPr>
        <w:tabs>
          <w:tab w:val="num" w:pos="3807"/>
        </w:tabs>
        <w:ind w:left="3807" w:hanging="360"/>
      </w:pPr>
      <w:rPr>
        <w:rFonts w:cs="Times New Roman"/>
      </w:rPr>
    </w:lvl>
    <w:lvl w:ilvl="5" w:tplc="0413001B" w:tentative="1">
      <w:start w:val="1"/>
      <w:numFmt w:val="lowerRoman"/>
      <w:lvlText w:val="%6."/>
      <w:lvlJc w:val="right"/>
      <w:pPr>
        <w:tabs>
          <w:tab w:val="num" w:pos="4527"/>
        </w:tabs>
        <w:ind w:left="4527" w:hanging="180"/>
      </w:pPr>
      <w:rPr>
        <w:rFonts w:cs="Times New Roman"/>
      </w:rPr>
    </w:lvl>
    <w:lvl w:ilvl="6" w:tplc="0413000F" w:tentative="1">
      <w:start w:val="1"/>
      <w:numFmt w:val="decimal"/>
      <w:lvlText w:val="%7."/>
      <w:lvlJc w:val="left"/>
      <w:pPr>
        <w:tabs>
          <w:tab w:val="num" w:pos="5247"/>
        </w:tabs>
        <w:ind w:left="5247" w:hanging="360"/>
      </w:pPr>
      <w:rPr>
        <w:rFonts w:cs="Times New Roman"/>
      </w:rPr>
    </w:lvl>
    <w:lvl w:ilvl="7" w:tplc="04130019" w:tentative="1">
      <w:start w:val="1"/>
      <w:numFmt w:val="lowerLetter"/>
      <w:lvlText w:val="%8."/>
      <w:lvlJc w:val="left"/>
      <w:pPr>
        <w:tabs>
          <w:tab w:val="num" w:pos="5967"/>
        </w:tabs>
        <w:ind w:left="5967" w:hanging="360"/>
      </w:pPr>
      <w:rPr>
        <w:rFonts w:cs="Times New Roman"/>
      </w:rPr>
    </w:lvl>
    <w:lvl w:ilvl="8" w:tplc="0413001B" w:tentative="1">
      <w:start w:val="1"/>
      <w:numFmt w:val="lowerRoman"/>
      <w:lvlText w:val="%9."/>
      <w:lvlJc w:val="right"/>
      <w:pPr>
        <w:tabs>
          <w:tab w:val="num" w:pos="6687"/>
        </w:tabs>
        <w:ind w:left="6687" w:hanging="180"/>
      </w:pPr>
      <w:rPr>
        <w:rFonts w:cs="Times New Roman"/>
      </w:rPr>
    </w:lvl>
  </w:abstractNum>
  <w:abstractNum w:abstractNumId="23">
    <w:nsid w:val="7E304F4D"/>
    <w:multiLevelType w:val="multilevel"/>
    <w:tmpl w:val="50229016"/>
    <w:lvl w:ilvl="0">
      <w:start w:val="1"/>
      <w:numFmt w:val="decimal"/>
      <w:lvlText w:val="%1."/>
      <w:lvlJc w:val="left"/>
      <w:pPr>
        <w:tabs>
          <w:tab w:val="num" w:pos="567"/>
        </w:tabs>
        <w:ind w:left="567" w:hanging="567"/>
      </w:pPr>
      <w:rPr>
        <w:rFonts w:ascii="CordiaUPC" w:hAnsi="CordiaUPC" w:cs="CordiaUPC" w:hint="default"/>
        <w:b/>
        <w:i w:val="0"/>
        <w:sz w:val="32"/>
        <w:szCs w:val="32"/>
      </w:rPr>
    </w:lvl>
    <w:lvl w:ilvl="1">
      <w:start w:val="1"/>
      <w:numFmt w:val="decimal"/>
      <w:lvlText w:val="%1.%2"/>
      <w:lvlJc w:val="left"/>
      <w:pPr>
        <w:tabs>
          <w:tab w:val="num" w:pos="567"/>
        </w:tabs>
        <w:ind w:left="567" w:hanging="567"/>
      </w:pPr>
      <w:rPr>
        <w:rFonts w:ascii="CordiaUPC" w:hAnsi="CordiaUPC" w:cs="CordiaUPC" w:hint="default"/>
        <w:b/>
        <w:i w:val="0"/>
        <w:sz w:val="26"/>
        <w:szCs w:val="26"/>
      </w:rPr>
    </w:lvl>
    <w:lvl w:ilvl="2">
      <w:start w:val="1"/>
      <w:numFmt w:val="decimal"/>
      <w:lvlText w:val="%1.%2.%3"/>
      <w:lvlJc w:val="left"/>
      <w:pPr>
        <w:tabs>
          <w:tab w:val="num" w:pos="567"/>
        </w:tabs>
        <w:ind w:left="567" w:hanging="567"/>
      </w:pPr>
      <w:rPr>
        <w:rFonts w:ascii="CordiaUPC" w:hAnsi="CordiaUPC" w:cs="CordiaUPC" w:hint="default"/>
        <w:b/>
        <w:i/>
        <w:sz w:val="26"/>
        <w:szCs w:val="26"/>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6"/>
  </w:num>
  <w:num w:numId="2">
    <w:abstractNumId w:val="3"/>
  </w:num>
  <w:num w:numId="3">
    <w:abstractNumId w:val="14"/>
  </w:num>
  <w:num w:numId="4">
    <w:abstractNumId w:val="2"/>
  </w:num>
  <w:num w:numId="5">
    <w:abstractNumId w:val="23"/>
  </w:num>
  <w:num w:numId="6">
    <w:abstractNumId w:val="7"/>
  </w:num>
  <w:num w:numId="7">
    <w:abstractNumId w:val="17"/>
  </w:num>
  <w:num w:numId="8">
    <w:abstractNumId w:val="1"/>
  </w:num>
  <w:num w:numId="9">
    <w:abstractNumId w:val="18"/>
  </w:num>
  <w:num w:numId="10">
    <w:abstractNumId w:val="21"/>
  </w:num>
  <w:num w:numId="11">
    <w:abstractNumId w:val="13"/>
  </w:num>
  <w:num w:numId="12">
    <w:abstractNumId w:val="8"/>
  </w:num>
  <w:num w:numId="13">
    <w:abstractNumId w:val="11"/>
  </w:num>
  <w:num w:numId="14">
    <w:abstractNumId w:val="5"/>
  </w:num>
  <w:num w:numId="15">
    <w:abstractNumId w:val="9"/>
  </w:num>
  <w:num w:numId="16">
    <w:abstractNumId w:val="15"/>
  </w:num>
  <w:num w:numId="17">
    <w:abstractNumId w:val="4"/>
  </w:num>
  <w:num w:numId="18">
    <w:abstractNumId w:val="6"/>
  </w:num>
  <w:num w:numId="19">
    <w:abstractNumId w:val="12"/>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0"/>
  </w:num>
  <w:num w:numId="29">
    <w:abstractNumId w:val="20"/>
  </w:num>
  <w:num w:numId="30">
    <w:abstractNumId w:val="19"/>
  </w:num>
  <w:num w:numId="31">
    <w:abstractNumId w:val="22"/>
  </w:num>
  <w:num w:numId="32">
    <w:abstractNumId w:val="0"/>
  </w:num>
  <w:num w:numId="33">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6F7B"/>
    <w:rsid w:val="000103F6"/>
    <w:rsid w:val="00010E0E"/>
    <w:rsid w:val="000142C0"/>
    <w:rsid w:val="00014646"/>
    <w:rsid w:val="000244CB"/>
    <w:rsid w:val="00025487"/>
    <w:rsid w:val="000264A7"/>
    <w:rsid w:val="0003667C"/>
    <w:rsid w:val="00041216"/>
    <w:rsid w:val="00054067"/>
    <w:rsid w:val="0006107D"/>
    <w:rsid w:val="00063FC2"/>
    <w:rsid w:val="00075718"/>
    <w:rsid w:val="00077F02"/>
    <w:rsid w:val="00081BE1"/>
    <w:rsid w:val="000921DD"/>
    <w:rsid w:val="000942A5"/>
    <w:rsid w:val="000962D2"/>
    <w:rsid w:val="000C0B0C"/>
    <w:rsid w:val="000C2BB4"/>
    <w:rsid w:val="000D2511"/>
    <w:rsid w:val="000E1DE1"/>
    <w:rsid w:val="000F04A4"/>
    <w:rsid w:val="000F4CE6"/>
    <w:rsid w:val="00105731"/>
    <w:rsid w:val="00105FE8"/>
    <w:rsid w:val="0011235A"/>
    <w:rsid w:val="001225D1"/>
    <w:rsid w:val="00137312"/>
    <w:rsid w:val="00173D06"/>
    <w:rsid w:val="00177654"/>
    <w:rsid w:val="00197A2A"/>
    <w:rsid w:val="001B4F2C"/>
    <w:rsid w:val="001C2E78"/>
    <w:rsid w:val="001E33B7"/>
    <w:rsid w:val="001E4D87"/>
    <w:rsid w:val="001E4F9B"/>
    <w:rsid w:val="0021528B"/>
    <w:rsid w:val="00216F7B"/>
    <w:rsid w:val="00244796"/>
    <w:rsid w:val="0025751A"/>
    <w:rsid w:val="002632CE"/>
    <w:rsid w:val="0026556D"/>
    <w:rsid w:val="002831E6"/>
    <w:rsid w:val="00293554"/>
    <w:rsid w:val="00294291"/>
    <w:rsid w:val="00294FAE"/>
    <w:rsid w:val="0029748D"/>
    <w:rsid w:val="00297EE1"/>
    <w:rsid w:val="002A0D40"/>
    <w:rsid w:val="002A12EA"/>
    <w:rsid w:val="002A4833"/>
    <w:rsid w:val="002C25BF"/>
    <w:rsid w:val="002C42D6"/>
    <w:rsid w:val="002D14D5"/>
    <w:rsid w:val="002E0B84"/>
    <w:rsid w:val="002F536A"/>
    <w:rsid w:val="00320D74"/>
    <w:rsid w:val="0032776D"/>
    <w:rsid w:val="00343A29"/>
    <w:rsid w:val="00343ED6"/>
    <w:rsid w:val="00351581"/>
    <w:rsid w:val="003535BA"/>
    <w:rsid w:val="003560EB"/>
    <w:rsid w:val="003646C9"/>
    <w:rsid w:val="0037179D"/>
    <w:rsid w:val="00383032"/>
    <w:rsid w:val="00396871"/>
    <w:rsid w:val="003B4A2C"/>
    <w:rsid w:val="003D6309"/>
    <w:rsid w:val="003E6090"/>
    <w:rsid w:val="003E6DFF"/>
    <w:rsid w:val="003F1DCF"/>
    <w:rsid w:val="004017DC"/>
    <w:rsid w:val="00407CCC"/>
    <w:rsid w:val="00417FF5"/>
    <w:rsid w:val="004276F0"/>
    <w:rsid w:val="00450C4C"/>
    <w:rsid w:val="004548EB"/>
    <w:rsid w:val="00460DBC"/>
    <w:rsid w:val="0047279F"/>
    <w:rsid w:val="00475EF8"/>
    <w:rsid w:val="004A25D6"/>
    <w:rsid w:val="004B7279"/>
    <w:rsid w:val="004B7D05"/>
    <w:rsid w:val="004C0403"/>
    <w:rsid w:val="004D58A3"/>
    <w:rsid w:val="004D750F"/>
    <w:rsid w:val="004E0038"/>
    <w:rsid w:val="004E1BB1"/>
    <w:rsid w:val="004E478B"/>
    <w:rsid w:val="004E77CB"/>
    <w:rsid w:val="00503CF6"/>
    <w:rsid w:val="0050428D"/>
    <w:rsid w:val="005052C6"/>
    <w:rsid w:val="00512289"/>
    <w:rsid w:val="00515D5E"/>
    <w:rsid w:val="00553138"/>
    <w:rsid w:val="005566F7"/>
    <w:rsid w:val="00562CB6"/>
    <w:rsid w:val="005727C6"/>
    <w:rsid w:val="00574210"/>
    <w:rsid w:val="00575643"/>
    <w:rsid w:val="005829F6"/>
    <w:rsid w:val="00590206"/>
    <w:rsid w:val="00592BC0"/>
    <w:rsid w:val="00592DA1"/>
    <w:rsid w:val="005967B7"/>
    <w:rsid w:val="0059752E"/>
    <w:rsid w:val="005A0EFE"/>
    <w:rsid w:val="005C40E5"/>
    <w:rsid w:val="005C5391"/>
    <w:rsid w:val="005D202A"/>
    <w:rsid w:val="005D2272"/>
    <w:rsid w:val="005F17D2"/>
    <w:rsid w:val="005F6036"/>
    <w:rsid w:val="00602FF6"/>
    <w:rsid w:val="006058F7"/>
    <w:rsid w:val="00611C1B"/>
    <w:rsid w:val="006133EC"/>
    <w:rsid w:val="00622E8A"/>
    <w:rsid w:val="0062338A"/>
    <w:rsid w:val="006257FC"/>
    <w:rsid w:val="0062586E"/>
    <w:rsid w:val="00636281"/>
    <w:rsid w:val="00641461"/>
    <w:rsid w:val="006445CB"/>
    <w:rsid w:val="006668CF"/>
    <w:rsid w:val="00670698"/>
    <w:rsid w:val="00670AD6"/>
    <w:rsid w:val="0067522E"/>
    <w:rsid w:val="006832AE"/>
    <w:rsid w:val="00687CFF"/>
    <w:rsid w:val="00697214"/>
    <w:rsid w:val="006A5403"/>
    <w:rsid w:val="006B7E8B"/>
    <w:rsid w:val="006D21FF"/>
    <w:rsid w:val="0070095F"/>
    <w:rsid w:val="007040BE"/>
    <w:rsid w:val="00710BE5"/>
    <w:rsid w:val="00714DD7"/>
    <w:rsid w:val="0072509E"/>
    <w:rsid w:val="0072641B"/>
    <w:rsid w:val="00746909"/>
    <w:rsid w:val="00747A03"/>
    <w:rsid w:val="0075410F"/>
    <w:rsid w:val="00755B96"/>
    <w:rsid w:val="00763AED"/>
    <w:rsid w:val="00771635"/>
    <w:rsid w:val="007804FE"/>
    <w:rsid w:val="0078147A"/>
    <w:rsid w:val="007A3862"/>
    <w:rsid w:val="007B2FE8"/>
    <w:rsid w:val="007B4CFB"/>
    <w:rsid w:val="007B4D7B"/>
    <w:rsid w:val="007B6BA4"/>
    <w:rsid w:val="007D06E9"/>
    <w:rsid w:val="007D377E"/>
    <w:rsid w:val="007D40A8"/>
    <w:rsid w:val="007D66B2"/>
    <w:rsid w:val="007F2FEC"/>
    <w:rsid w:val="0081373B"/>
    <w:rsid w:val="00827C39"/>
    <w:rsid w:val="00827C8C"/>
    <w:rsid w:val="0083107F"/>
    <w:rsid w:val="00833AAF"/>
    <w:rsid w:val="008636ED"/>
    <w:rsid w:val="00873993"/>
    <w:rsid w:val="00881750"/>
    <w:rsid w:val="00881767"/>
    <w:rsid w:val="00887643"/>
    <w:rsid w:val="00892710"/>
    <w:rsid w:val="0089388D"/>
    <w:rsid w:val="008A4370"/>
    <w:rsid w:val="008B2091"/>
    <w:rsid w:val="008C3F87"/>
    <w:rsid w:val="008D32B0"/>
    <w:rsid w:val="008E156B"/>
    <w:rsid w:val="008F1727"/>
    <w:rsid w:val="008F4D65"/>
    <w:rsid w:val="0093066C"/>
    <w:rsid w:val="009610A3"/>
    <w:rsid w:val="009668B0"/>
    <w:rsid w:val="00976AB6"/>
    <w:rsid w:val="00986C04"/>
    <w:rsid w:val="00991604"/>
    <w:rsid w:val="009B51DF"/>
    <w:rsid w:val="009C36C4"/>
    <w:rsid w:val="009D7B0A"/>
    <w:rsid w:val="009E0444"/>
    <w:rsid w:val="009E06CE"/>
    <w:rsid w:val="00A10CF4"/>
    <w:rsid w:val="00A23410"/>
    <w:rsid w:val="00A305C3"/>
    <w:rsid w:val="00A33FA9"/>
    <w:rsid w:val="00A3642A"/>
    <w:rsid w:val="00A4118C"/>
    <w:rsid w:val="00A53F6B"/>
    <w:rsid w:val="00A7097B"/>
    <w:rsid w:val="00A72D54"/>
    <w:rsid w:val="00A76466"/>
    <w:rsid w:val="00A77B5C"/>
    <w:rsid w:val="00A8165A"/>
    <w:rsid w:val="00A94911"/>
    <w:rsid w:val="00AB5929"/>
    <w:rsid w:val="00AC1197"/>
    <w:rsid w:val="00AC4E96"/>
    <w:rsid w:val="00AF628C"/>
    <w:rsid w:val="00B311D5"/>
    <w:rsid w:val="00B32BA4"/>
    <w:rsid w:val="00B37E2D"/>
    <w:rsid w:val="00B46927"/>
    <w:rsid w:val="00B533CA"/>
    <w:rsid w:val="00B62894"/>
    <w:rsid w:val="00B91B92"/>
    <w:rsid w:val="00BB0107"/>
    <w:rsid w:val="00BB7E7E"/>
    <w:rsid w:val="00BC02BE"/>
    <w:rsid w:val="00BD232F"/>
    <w:rsid w:val="00BD72B7"/>
    <w:rsid w:val="00BD7888"/>
    <w:rsid w:val="00BE181A"/>
    <w:rsid w:val="00BE4959"/>
    <w:rsid w:val="00BF4CF1"/>
    <w:rsid w:val="00BF5818"/>
    <w:rsid w:val="00BF5F00"/>
    <w:rsid w:val="00C16F1D"/>
    <w:rsid w:val="00C3574E"/>
    <w:rsid w:val="00C40D46"/>
    <w:rsid w:val="00C42519"/>
    <w:rsid w:val="00C45782"/>
    <w:rsid w:val="00C47F4B"/>
    <w:rsid w:val="00C51A7E"/>
    <w:rsid w:val="00C75097"/>
    <w:rsid w:val="00C9051E"/>
    <w:rsid w:val="00CE6983"/>
    <w:rsid w:val="00D053F2"/>
    <w:rsid w:val="00D0693C"/>
    <w:rsid w:val="00D06DCD"/>
    <w:rsid w:val="00D32E24"/>
    <w:rsid w:val="00D4228A"/>
    <w:rsid w:val="00D44A77"/>
    <w:rsid w:val="00D454CE"/>
    <w:rsid w:val="00D5493C"/>
    <w:rsid w:val="00D64C5C"/>
    <w:rsid w:val="00D749C3"/>
    <w:rsid w:val="00D83E98"/>
    <w:rsid w:val="00D93AA2"/>
    <w:rsid w:val="00D9765C"/>
    <w:rsid w:val="00DE03FE"/>
    <w:rsid w:val="00DE257F"/>
    <w:rsid w:val="00DF553C"/>
    <w:rsid w:val="00E139E2"/>
    <w:rsid w:val="00E4602B"/>
    <w:rsid w:val="00E461F5"/>
    <w:rsid w:val="00E55AA8"/>
    <w:rsid w:val="00E728FE"/>
    <w:rsid w:val="00E75481"/>
    <w:rsid w:val="00E84438"/>
    <w:rsid w:val="00E92CB3"/>
    <w:rsid w:val="00E95762"/>
    <w:rsid w:val="00EB7D44"/>
    <w:rsid w:val="00EC7E32"/>
    <w:rsid w:val="00ED2953"/>
    <w:rsid w:val="00EF2D74"/>
    <w:rsid w:val="00F02547"/>
    <w:rsid w:val="00F47634"/>
    <w:rsid w:val="00F626F3"/>
    <w:rsid w:val="00F92B24"/>
    <w:rsid w:val="00FC0EA1"/>
    <w:rsid w:val="00FC10CD"/>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311D5"/>
    <w:pPr>
      <w:spacing w:line="168" w:lineRule="auto"/>
    </w:pPr>
    <w:rPr>
      <w:sz w:val="24"/>
      <w:szCs w:val="24"/>
      <w:lang w:eastAsia="en-US"/>
    </w:rPr>
  </w:style>
  <w:style w:type="paragraph" w:styleId="Heading1">
    <w:name w:val="heading 1"/>
    <w:basedOn w:val="Normal"/>
    <w:next w:val="Normal"/>
    <w:link w:val="Heading1Char"/>
    <w:uiPriority w:val="99"/>
    <w:qFormat/>
    <w:rsid w:val="00DF553C"/>
    <w:pPr>
      <w:keepNext/>
      <w:numPr>
        <w:numId w:val="20"/>
      </w:numPr>
      <w:spacing w:line="312" w:lineRule="auto"/>
      <w:outlineLvl w:val="0"/>
    </w:pPr>
    <w:rPr>
      <w:rFonts w:ascii="Tahoma" w:hAnsi="Tahoma"/>
      <w:b/>
      <w:bCs/>
      <w:caps/>
      <w:noProof/>
      <w:sz w:val="20"/>
      <w:szCs w:val="20"/>
    </w:rPr>
  </w:style>
  <w:style w:type="paragraph" w:styleId="Heading2">
    <w:name w:val="heading 2"/>
    <w:aliases w:val="2scr"/>
    <w:basedOn w:val="Normal"/>
    <w:next w:val="Normal"/>
    <w:link w:val="Heading2Char"/>
    <w:uiPriority w:val="99"/>
    <w:qFormat/>
    <w:rsid w:val="00DF553C"/>
    <w:pPr>
      <w:keepNext/>
      <w:numPr>
        <w:ilvl w:val="1"/>
        <w:numId w:val="20"/>
      </w:numPr>
      <w:spacing w:line="312" w:lineRule="auto"/>
      <w:outlineLvl w:val="1"/>
    </w:pPr>
    <w:rPr>
      <w:rFonts w:ascii="Tahoma" w:hAnsi="Tahoma"/>
      <w:b/>
      <w:sz w:val="20"/>
      <w:szCs w:val="20"/>
    </w:rPr>
  </w:style>
  <w:style w:type="paragraph" w:styleId="Heading3">
    <w:name w:val="heading 3"/>
    <w:aliases w:val="3scr"/>
    <w:basedOn w:val="Normal"/>
    <w:next w:val="Normal"/>
    <w:link w:val="Heading3Char"/>
    <w:uiPriority w:val="99"/>
    <w:qFormat/>
    <w:rsid w:val="00DF553C"/>
    <w:pPr>
      <w:keepNext/>
      <w:numPr>
        <w:ilvl w:val="2"/>
        <w:numId w:val="20"/>
      </w:numPr>
      <w:spacing w:line="288" w:lineRule="auto"/>
      <w:outlineLvl w:val="2"/>
    </w:pPr>
    <w:rPr>
      <w:rFonts w:ascii="Tahoma" w:hAnsi="Tahoma"/>
      <w:bCs/>
      <w:i/>
      <w:iCs/>
      <w:sz w:val="20"/>
      <w:szCs w:val="20"/>
    </w:rPr>
  </w:style>
  <w:style w:type="paragraph" w:styleId="Heading4">
    <w:name w:val="heading 4"/>
    <w:basedOn w:val="Normal"/>
    <w:next w:val="Normal"/>
    <w:link w:val="Heading4Char"/>
    <w:uiPriority w:val="99"/>
    <w:qFormat/>
    <w:rsid w:val="00DF553C"/>
    <w:pPr>
      <w:keepNext/>
      <w:numPr>
        <w:ilvl w:val="3"/>
        <w:numId w:val="20"/>
      </w:numPr>
      <w:spacing w:before="240" w:after="60" w:line="288" w:lineRule="auto"/>
      <w:outlineLvl w:val="3"/>
    </w:pPr>
    <w:rPr>
      <w:rFonts w:ascii="Tahoma" w:hAnsi="Tahoma"/>
      <w:b/>
      <w:sz w:val="28"/>
      <w:szCs w:val="20"/>
    </w:rPr>
  </w:style>
  <w:style w:type="paragraph" w:styleId="Heading5">
    <w:name w:val="heading 5"/>
    <w:basedOn w:val="Normal"/>
    <w:next w:val="Normal"/>
    <w:link w:val="Heading5Char"/>
    <w:uiPriority w:val="99"/>
    <w:qFormat/>
    <w:rsid w:val="00DF553C"/>
    <w:pPr>
      <w:numPr>
        <w:ilvl w:val="4"/>
        <w:numId w:val="20"/>
      </w:numPr>
      <w:spacing w:before="240" w:after="60" w:line="288" w:lineRule="auto"/>
      <w:outlineLvl w:val="4"/>
    </w:pPr>
    <w:rPr>
      <w:rFonts w:ascii="Arial" w:hAnsi="Arial"/>
      <w:b/>
      <w:i/>
      <w:sz w:val="26"/>
      <w:szCs w:val="20"/>
    </w:rPr>
  </w:style>
  <w:style w:type="paragraph" w:styleId="Heading6">
    <w:name w:val="heading 6"/>
    <w:basedOn w:val="Normal"/>
    <w:next w:val="Normal"/>
    <w:link w:val="Heading6Char"/>
    <w:uiPriority w:val="99"/>
    <w:qFormat/>
    <w:rsid w:val="00DF553C"/>
    <w:pPr>
      <w:numPr>
        <w:ilvl w:val="5"/>
        <w:numId w:val="20"/>
      </w:numPr>
      <w:spacing w:before="240" w:after="60" w:line="288" w:lineRule="auto"/>
      <w:outlineLvl w:val="5"/>
    </w:pPr>
    <w:rPr>
      <w:rFonts w:ascii="Arial" w:hAnsi="Arial"/>
      <w:b/>
      <w:sz w:val="22"/>
      <w:szCs w:val="20"/>
    </w:rPr>
  </w:style>
  <w:style w:type="paragraph" w:styleId="Heading7">
    <w:name w:val="heading 7"/>
    <w:basedOn w:val="Normal"/>
    <w:next w:val="Normal"/>
    <w:link w:val="Heading7Char"/>
    <w:uiPriority w:val="99"/>
    <w:qFormat/>
    <w:rsid w:val="00DF553C"/>
    <w:pPr>
      <w:numPr>
        <w:ilvl w:val="6"/>
        <w:numId w:val="20"/>
      </w:numPr>
      <w:spacing w:before="240" w:after="60" w:line="288" w:lineRule="auto"/>
      <w:outlineLvl w:val="6"/>
    </w:pPr>
    <w:rPr>
      <w:rFonts w:ascii="Arial" w:hAnsi="Arial"/>
      <w:sz w:val="20"/>
      <w:szCs w:val="20"/>
    </w:rPr>
  </w:style>
  <w:style w:type="paragraph" w:styleId="Heading8">
    <w:name w:val="heading 8"/>
    <w:basedOn w:val="Normal"/>
    <w:next w:val="Normal"/>
    <w:link w:val="Heading8Char"/>
    <w:uiPriority w:val="99"/>
    <w:qFormat/>
    <w:rsid w:val="00DF553C"/>
    <w:pPr>
      <w:numPr>
        <w:ilvl w:val="7"/>
        <w:numId w:val="20"/>
      </w:numPr>
      <w:spacing w:before="240" w:after="60" w:line="288" w:lineRule="auto"/>
      <w:outlineLvl w:val="7"/>
    </w:pPr>
    <w:rPr>
      <w:rFonts w:ascii="Arial" w:hAnsi="Arial"/>
      <w:i/>
      <w:sz w:val="20"/>
      <w:szCs w:val="20"/>
    </w:rPr>
  </w:style>
  <w:style w:type="paragraph" w:styleId="Heading9">
    <w:name w:val="heading 9"/>
    <w:basedOn w:val="Normal"/>
    <w:next w:val="Normal"/>
    <w:link w:val="Heading9Char"/>
    <w:uiPriority w:val="99"/>
    <w:qFormat/>
    <w:rsid w:val="00DF553C"/>
    <w:pPr>
      <w:numPr>
        <w:ilvl w:val="8"/>
        <w:numId w:val="20"/>
      </w:numPr>
      <w:spacing w:before="240" w:after="60" w:line="288" w:lineRule="auto"/>
      <w:outlineLvl w:val="8"/>
    </w:pPr>
    <w:rPr>
      <w:rFonts w:ascii="Arial" w:hAnsi="Arial"/>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553C"/>
    <w:rPr>
      <w:rFonts w:ascii="Tahoma" w:hAnsi="Tahoma" w:cs="Times New Roman"/>
      <w:b/>
      <w:bCs/>
      <w:caps/>
      <w:noProof/>
      <w:lang w:eastAsia="en-US"/>
    </w:rPr>
  </w:style>
  <w:style w:type="character" w:customStyle="1" w:styleId="Heading2Char">
    <w:name w:val="Heading 2 Char"/>
    <w:aliases w:val="2scr Char"/>
    <w:basedOn w:val="DefaultParagraphFont"/>
    <w:link w:val="Heading2"/>
    <w:uiPriority w:val="99"/>
    <w:locked/>
    <w:rsid w:val="00DF553C"/>
    <w:rPr>
      <w:rFonts w:ascii="Tahoma" w:hAnsi="Tahoma" w:cs="Times New Roman"/>
      <w:b/>
      <w:lang w:eastAsia="en-US"/>
    </w:rPr>
  </w:style>
  <w:style w:type="character" w:customStyle="1" w:styleId="Heading3Char">
    <w:name w:val="Heading 3 Char"/>
    <w:aliases w:val="3scr Char"/>
    <w:basedOn w:val="DefaultParagraphFont"/>
    <w:link w:val="Heading3"/>
    <w:uiPriority w:val="99"/>
    <w:locked/>
    <w:rsid w:val="00DF553C"/>
    <w:rPr>
      <w:rFonts w:ascii="Tahoma" w:hAnsi="Tahoma" w:cs="Times New Roman"/>
      <w:bCs/>
      <w:i/>
      <w:iCs/>
      <w:lang w:eastAsia="en-US"/>
    </w:rPr>
  </w:style>
  <w:style w:type="character" w:customStyle="1" w:styleId="Heading4Char">
    <w:name w:val="Heading 4 Char"/>
    <w:basedOn w:val="DefaultParagraphFont"/>
    <w:link w:val="Heading4"/>
    <w:uiPriority w:val="99"/>
    <w:locked/>
    <w:rsid w:val="00DF553C"/>
    <w:rPr>
      <w:rFonts w:ascii="Tahoma" w:hAnsi="Tahoma" w:cs="Times New Roman"/>
      <w:b/>
      <w:sz w:val="28"/>
      <w:lang w:eastAsia="en-US"/>
    </w:rPr>
  </w:style>
  <w:style w:type="character" w:customStyle="1" w:styleId="Heading5Char">
    <w:name w:val="Heading 5 Char"/>
    <w:basedOn w:val="DefaultParagraphFont"/>
    <w:link w:val="Heading5"/>
    <w:uiPriority w:val="99"/>
    <w:locked/>
    <w:rsid w:val="00DF553C"/>
    <w:rPr>
      <w:rFonts w:ascii="Arial" w:hAnsi="Arial" w:cs="Times New Roman"/>
      <w:b/>
      <w:i/>
      <w:sz w:val="26"/>
      <w:lang w:eastAsia="en-US"/>
    </w:rPr>
  </w:style>
  <w:style w:type="character" w:customStyle="1" w:styleId="Heading6Char">
    <w:name w:val="Heading 6 Char"/>
    <w:basedOn w:val="DefaultParagraphFont"/>
    <w:link w:val="Heading6"/>
    <w:uiPriority w:val="99"/>
    <w:locked/>
    <w:rsid w:val="00DF553C"/>
    <w:rPr>
      <w:rFonts w:ascii="Arial" w:hAnsi="Arial" w:cs="Times New Roman"/>
      <w:b/>
      <w:sz w:val="22"/>
      <w:lang w:eastAsia="en-US"/>
    </w:rPr>
  </w:style>
  <w:style w:type="character" w:customStyle="1" w:styleId="Heading7Char">
    <w:name w:val="Heading 7 Char"/>
    <w:basedOn w:val="DefaultParagraphFont"/>
    <w:link w:val="Heading7"/>
    <w:uiPriority w:val="99"/>
    <w:locked/>
    <w:rsid w:val="00DF553C"/>
    <w:rPr>
      <w:rFonts w:ascii="Arial" w:hAnsi="Arial" w:cs="Times New Roman"/>
      <w:lang w:eastAsia="en-US"/>
    </w:rPr>
  </w:style>
  <w:style w:type="character" w:customStyle="1" w:styleId="Heading8Char">
    <w:name w:val="Heading 8 Char"/>
    <w:basedOn w:val="DefaultParagraphFont"/>
    <w:link w:val="Heading8"/>
    <w:uiPriority w:val="99"/>
    <w:locked/>
    <w:rsid w:val="00DF553C"/>
    <w:rPr>
      <w:rFonts w:ascii="Arial" w:hAnsi="Arial" w:cs="Times New Roman"/>
      <w:i/>
      <w:lang w:eastAsia="en-US"/>
    </w:rPr>
  </w:style>
  <w:style w:type="character" w:customStyle="1" w:styleId="Heading9Char">
    <w:name w:val="Heading 9 Char"/>
    <w:basedOn w:val="DefaultParagraphFont"/>
    <w:link w:val="Heading9"/>
    <w:uiPriority w:val="99"/>
    <w:locked/>
    <w:rsid w:val="00DF553C"/>
    <w:rPr>
      <w:rFonts w:ascii="Arial" w:hAnsi="Arial" w:cs="Times New Roman"/>
      <w:sz w:val="22"/>
      <w:lang w:eastAsia="en-US"/>
    </w:rPr>
  </w:style>
  <w:style w:type="paragraph" w:styleId="Header">
    <w:name w:val="header"/>
    <w:basedOn w:val="Normal"/>
    <w:link w:val="HeaderChar"/>
    <w:uiPriority w:val="99"/>
    <w:pPr>
      <w:tabs>
        <w:tab w:val="center" w:pos="4320"/>
        <w:tab w:val="right" w:pos="8640"/>
      </w:tabs>
    </w:pPr>
    <w:rPr>
      <w:lang w:val="en-US"/>
    </w:rPr>
  </w:style>
  <w:style w:type="character" w:customStyle="1" w:styleId="HeaderChar">
    <w:name w:val="Header Char"/>
    <w:basedOn w:val="DefaultParagraphFont"/>
    <w:link w:val="Header"/>
    <w:uiPriority w:val="99"/>
    <w:locked/>
    <w:rsid w:val="00075718"/>
    <w:rPr>
      <w:sz w:val="24"/>
      <w:lang w:val="en-US" w:eastAsia="en-US"/>
    </w:rPr>
  </w:style>
  <w:style w:type="paragraph" w:styleId="Footer">
    <w:name w:val="footer"/>
    <w:basedOn w:val="Normal"/>
    <w:link w:val="FooterChar"/>
    <w:uiPriority w:val="99"/>
    <w:pPr>
      <w:tabs>
        <w:tab w:val="center" w:pos="4320"/>
        <w:tab w:val="right" w:pos="8640"/>
      </w:tabs>
    </w:pPr>
    <w:rPr>
      <w:lang w:val="en-US"/>
    </w:rPr>
  </w:style>
  <w:style w:type="character" w:customStyle="1" w:styleId="FooterChar">
    <w:name w:val="Footer Char"/>
    <w:basedOn w:val="DefaultParagraphFont"/>
    <w:link w:val="Footer"/>
    <w:uiPriority w:val="99"/>
    <w:locked/>
    <w:rsid w:val="008636ED"/>
    <w:rPr>
      <w:sz w:val="24"/>
      <w:lang w:val="en-US" w:eastAsia="en-US"/>
    </w:rPr>
  </w:style>
  <w:style w:type="paragraph" w:customStyle="1" w:styleId="Adres">
    <w:name w:val="Adres"/>
    <w:basedOn w:val="Header"/>
    <w:uiPriority w:val="99"/>
    <w:rPr>
      <w:rFonts w:ascii="DTLArgoST" w:hAnsi="DTLArgoST"/>
    </w:rPr>
  </w:style>
  <w:style w:type="table" w:styleId="TableGrid">
    <w:name w:val="Table Grid"/>
    <w:basedOn w:val="TableNormal"/>
    <w:uiPriority w:val="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Pr>
      <w:rFonts w:cs="Times New Roman"/>
      <w:color w:val="0000FF"/>
      <w:u w:val="single"/>
    </w:rPr>
  </w:style>
  <w:style w:type="paragraph" w:customStyle="1" w:styleId="PlattetekstBrief">
    <w:name w:val="Platte tekst Brief"/>
    <w:basedOn w:val="Normal"/>
    <w:uiPriority w:val="99"/>
    <w:pPr>
      <w:spacing w:line="240" w:lineRule="exact"/>
    </w:pPr>
    <w:rPr>
      <w:rFonts w:ascii="Klavika Light" w:hAnsi="Klavika Light"/>
      <w:color w:val="262626"/>
      <w:spacing w:val="4"/>
      <w:sz w:val="20"/>
    </w:rPr>
  </w:style>
  <w:style w:type="character" w:customStyle="1" w:styleId="KopjeBrief">
    <w:name w:val="Kopje Brief"/>
    <w:uiPriority w:val="99"/>
    <w:rPr>
      <w:rFonts w:ascii="Klavika Medium" w:hAnsi="Klavika Medium"/>
      <w:color w:val="262626"/>
      <w:spacing w:val="4"/>
      <w:sz w:val="20"/>
    </w:rPr>
  </w:style>
  <w:style w:type="paragraph" w:styleId="BalloonText">
    <w:name w:val="Balloon Text"/>
    <w:basedOn w:val="Normal"/>
    <w:link w:val="BalloonTextChar"/>
    <w:uiPriority w:val="99"/>
    <w:semiHidden/>
    <w:rsid w:val="00BB7E7E"/>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BB7E7E"/>
    <w:rPr>
      <w:rFonts w:ascii="Tahoma" w:hAnsi="Tahoma"/>
      <w:sz w:val="16"/>
      <w:lang w:val="en-US" w:eastAsia="en-US"/>
    </w:rPr>
  </w:style>
  <w:style w:type="paragraph" w:customStyle="1" w:styleId="Adresvanafzender">
    <w:name w:val="Adres van afzender"/>
    <w:basedOn w:val="Normal"/>
    <w:uiPriority w:val="99"/>
    <w:rsid w:val="00216F7B"/>
    <w:rPr>
      <w:lang w:eastAsia="nl-NL"/>
    </w:rPr>
  </w:style>
  <w:style w:type="paragraph" w:customStyle="1" w:styleId="Adresvangeadresseerde">
    <w:name w:val="Adres van geadresseerde"/>
    <w:basedOn w:val="Normal"/>
    <w:uiPriority w:val="99"/>
    <w:rsid w:val="00216F7B"/>
    <w:rPr>
      <w:lang w:eastAsia="nl-NL"/>
    </w:rPr>
  </w:style>
  <w:style w:type="paragraph" w:styleId="Signature">
    <w:name w:val="Signature"/>
    <w:basedOn w:val="Normal"/>
    <w:link w:val="SignatureChar"/>
    <w:uiPriority w:val="99"/>
    <w:rsid w:val="007B4D7B"/>
    <w:pPr>
      <w:spacing w:before="960" w:after="240"/>
    </w:pPr>
    <w:rPr>
      <w:lang w:eastAsia="nl-NL"/>
    </w:rPr>
  </w:style>
  <w:style w:type="character" w:customStyle="1" w:styleId="SignatureChar">
    <w:name w:val="Signature Char"/>
    <w:basedOn w:val="DefaultParagraphFont"/>
    <w:link w:val="Signature"/>
    <w:uiPriority w:val="99"/>
    <w:locked/>
    <w:rsid w:val="007B4D7B"/>
    <w:rPr>
      <w:rFonts w:cs="Times New Roman"/>
      <w:sz w:val="24"/>
      <w:szCs w:val="24"/>
    </w:rPr>
  </w:style>
  <w:style w:type="paragraph" w:styleId="BodyTextIndent">
    <w:name w:val="Body Text Indent"/>
    <w:basedOn w:val="Normal"/>
    <w:link w:val="BodyTextIndentChar"/>
    <w:uiPriority w:val="99"/>
    <w:rsid w:val="00DF553C"/>
    <w:pPr>
      <w:spacing w:line="312" w:lineRule="auto"/>
      <w:ind w:left="567"/>
    </w:pPr>
    <w:rPr>
      <w:rFonts w:ascii="Tahoma" w:hAnsi="Tahoma" w:cs="Tahoma"/>
      <w:sz w:val="20"/>
      <w:lang w:eastAsia="nl-NL"/>
    </w:rPr>
  </w:style>
  <w:style w:type="character" w:customStyle="1" w:styleId="BodyTextIndentChar">
    <w:name w:val="Body Text Indent Char"/>
    <w:basedOn w:val="DefaultParagraphFont"/>
    <w:link w:val="BodyTextIndent"/>
    <w:uiPriority w:val="99"/>
    <w:locked/>
    <w:rsid w:val="00DF553C"/>
    <w:rPr>
      <w:rFonts w:ascii="Tahoma" w:hAnsi="Tahoma" w:cs="Tahoma"/>
      <w:sz w:val="24"/>
      <w:szCs w:val="24"/>
    </w:rPr>
  </w:style>
  <w:style w:type="paragraph" w:styleId="BodyTextIndent2">
    <w:name w:val="Body Text Indent 2"/>
    <w:basedOn w:val="Normal"/>
    <w:link w:val="BodyTextIndent2Char"/>
    <w:uiPriority w:val="99"/>
    <w:rsid w:val="00DF553C"/>
    <w:pPr>
      <w:spacing w:line="312" w:lineRule="auto"/>
      <w:ind w:left="567"/>
      <w:jc w:val="both"/>
    </w:pPr>
    <w:rPr>
      <w:rFonts w:ascii="Tahoma" w:hAnsi="Tahoma"/>
      <w:sz w:val="20"/>
      <w:lang w:eastAsia="nl-NL"/>
    </w:rPr>
  </w:style>
  <w:style w:type="character" w:customStyle="1" w:styleId="BodyTextIndent2Char">
    <w:name w:val="Body Text Indent 2 Char"/>
    <w:basedOn w:val="DefaultParagraphFont"/>
    <w:link w:val="BodyTextIndent2"/>
    <w:uiPriority w:val="99"/>
    <w:locked/>
    <w:rsid w:val="00DF553C"/>
    <w:rPr>
      <w:rFonts w:ascii="Tahoma" w:hAnsi="Tahoma" w:cs="Times New Roman"/>
      <w:sz w:val="24"/>
      <w:szCs w:val="24"/>
    </w:rPr>
  </w:style>
  <w:style w:type="paragraph" w:styleId="BodyText">
    <w:name w:val="Body Text"/>
    <w:basedOn w:val="Normal"/>
    <w:link w:val="BodyTextChar"/>
    <w:uiPriority w:val="99"/>
    <w:rsid w:val="00DF553C"/>
    <w:pPr>
      <w:tabs>
        <w:tab w:val="left" w:pos="340"/>
      </w:tabs>
      <w:spacing w:before="90" w:after="54" w:line="312" w:lineRule="auto"/>
      <w:ind w:right="113"/>
      <w:jc w:val="both"/>
    </w:pPr>
    <w:rPr>
      <w:rFonts w:ascii="Tahoma" w:hAnsi="Tahoma" w:cs="Tahoma"/>
      <w:sz w:val="20"/>
      <w:lang w:eastAsia="nl-NL"/>
    </w:rPr>
  </w:style>
  <w:style w:type="character" w:customStyle="1" w:styleId="BodyTextChar">
    <w:name w:val="Body Text Char"/>
    <w:basedOn w:val="DefaultParagraphFont"/>
    <w:link w:val="BodyText"/>
    <w:uiPriority w:val="99"/>
    <w:locked/>
    <w:rsid w:val="00DF553C"/>
    <w:rPr>
      <w:rFonts w:ascii="Tahoma" w:hAnsi="Tahoma" w:cs="Tahoma"/>
      <w:sz w:val="24"/>
      <w:szCs w:val="24"/>
    </w:rPr>
  </w:style>
  <w:style w:type="paragraph" w:styleId="BodyText2">
    <w:name w:val="Body Text 2"/>
    <w:basedOn w:val="Normal"/>
    <w:link w:val="BodyText2Char"/>
    <w:uiPriority w:val="99"/>
    <w:rsid w:val="00DF553C"/>
    <w:pPr>
      <w:tabs>
        <w:tab w:val="left" w:pos="340"/>
      </w:tabs>
      <w:spacing w:line="312" w:lineRule="auto"/>
      <w:ind w:right="113"/>
      <w:jc w:val="both"/>
    </w:pPr>
    <w:rPr>
      <w:rFonts w:ascii="Tahoma" w:hAnsi="Tahoma" w:cs="Tahoma"/>
      <w:bCs/>
      <w:vanish/>
      <w:color w:val="0000FF"/>
      <w:sz w:val="20"/>
      <w:szCs w:val="20"/>
      <w:lang w:eastAsia="nl-NL"/>
    </w:rPr>
  </w:style>
  <w:style w:type="character" w:customStyle="1" w:styleId="BodyText2Char">
    <w:name w:val="Body Text 2 Char"/>
    <w:basedOn w:val="DefaultParagraphFont"/>
    <w:link w:val="BodyText2"/>
    <w:uiPriority w:val="99"/>
    <w:locked/>
    <w:rsid w:val="00DF553C"/>
    <w:rPr>
      <w:rFonts w:ascii="Tahoma" w:hAnsi="Tahoma" w:cs="Tahoma"/>
      <w:bCs/>
      <w:vanish/>
      <w:color w:val="0000FF"/>
    </w:rPr>
  </w:style>
  <w:style w:type="paragraph" w:styleId="BodyTextIndent3">
    <w:name w:val="Body Text Indent 3"/>
    <w:basedOn w:val="Normal"/>
    <w:link w:val="BodyTextIndent3Char"/>
    <w:uiPriority w:val="99"/>
    <w:rsid w:val="00DF553C"/>
    <w:pPr>
      <w:spacing w:line="312" w:lineRule="auto"/>
      <w:ind w:left="567"/>
    </w:pPr>
    <w:rPr>
      <w:rFonts w:ascii="Tahoma" w:hAnsi="Tahoma"/>
      <w:b/>
      <w:bCs/>
      <w:caps/>
      <w:sz w:val="18"/>
      <w:szCs w:val="18"/>
      <w:lang w:eastAsia="nl-NL"/>
    </w:rPr>
  </w:style>
  <w:style w:type="character" w:customStyle="1" w:styleId="BodyTextIndent3Char">
    <w:name w:val="Body Text Indent 3 Char"/>
    <w:basedOn w:val="DefaultParagraphFont"/>
    <w:link w:val="BodyTextIndent3"/>
    <w:uiPriority w:val="99"/>
    <w:locked/>
    <w:rsid w:val="00DF553C"/>
    <w:rPr>
      <w:rFonts w:ascii="Tahoma" w:hAnsi="Tahoma" w:cs="Times New Roman"/>
      <w:b/>
      <w:bCs/>
      <w:caps/>
      <w:sz w:val="18"/>
      <w:szCs w:val="18"/>
    </w:rPr>
  </w:style>
  <w:style w:type="paragraph" w:styleId="TOC1">
    <w:name w:val="toc 1"/>
    <w:basedOn w:val="Normal"/>
    <w:next w:val="Normal"/>
    <w:autoRedefine/>
    <w:uiPriority w:val="99"/>
    <w:rsid w:val="00B32BA4"/>
    <w:pPr>
      <w:tabs>
        <w:tab w:val="left" w:pos="567"/>
        <w:tab w:val="right" w:leader="dot" w:pos="9072"/>
      </w:tabs>
      <w:spacing w:line="312" w:lineRule="auto"/>
    </w:pPr>
    <w:rPr>
      <w:rFonts w:ascii="CordiaUPC" w:hAnsi="CordiaUPC" w:cs="CordiaUPC"/>
      <w:caps/>
      <w:noProof/>
      <w:sz w:val="20"/>
      <w:lang w:eastAsia="nl-NL"/>
    </w:rPr>
  </w:style>
  <w:style w:type="paragraph" w:styleId="TOC2">
    <w:name w:val="toc 2"/>
    <w:basedOn w:val="Normal"/>
    <w:next w:val="Normal"/>
    <w:autoRedefine/>
    <w:uiPriority w:val="99"/>
    <w:rsid w:val="00DF553C"/>
    <w:pPr>
      <w:tabs>
        <w:tab w:val="left" w:pos="1134"/>
        <w:tab w:val="right" w:leader="dot" w:pos="9072"/>
      </w:tabs>
      <w:spacing w:line="312" w:lineRule="auto"/>
      <w:ind w:left="567"/>
    </w:pPr>
    <w:rPr>
      <w:rFonts w:ascii="Tahoma" w:hAnsi="Tahoma"/>
      <w:sz w:val="20"/>
      <w:lang w:eastAsia="nl-NL"/>
    </w:rPr>
  </w:style>
  <w:style w:type="paragraph" w:styleId="TOC3">
    <w:name w:val="toc 3"/>
    <w:basedOn w:val="Normal"/>
    <w:next w:val="Normal"/>
    <w:autoRedefine/>
    <w:uiPriority w:val="99"/>
    <w:rsid w:val="00DF553C"/>
    <w:pPr>
      <w:tabs>
        <w:tab w:val="left" w:pos="1701"/>
        <w:tab w:val="right" w:leader="dot" w:pos="9072"/>
      </w:tabs>
      <w:spacing w:line="312" w:lineRule="auto"/>
      <w:ind w:left="1134"/>
    </w:pPr>
    <w:rPr>
      <w:rFonts w:ascii="Tahoma" w:hAnsi="Tahoma"/>
      <w:sz w:val="18"/>
      <w:lang w:eastAsia="nl-NL"/>
    </w:rPr>
  </w:style>
  <w:style w:type="character" w:styleId="FootnoteReference">
    <w:name w:val="footnote reference"/>
    <w:basedOn w:val="DefaultParagraphFont"/>
    <w:uiPriority w:val="99"/>
    <w:semiHidden/>
    <w:rsid w:val="00DF553C"/>
    <w:rPr>
      <w:rFonts w:cs="Times New Roman"/>
      <w:vertAlign w:val="superscript"/>
    </w:rPr>
  </w:style>
  <w:style w:type="paragraph" w:styleId="BlockText">
    <w:name w:val="Block Text"/>
    <w:basedOn w:val="Normal"/>
    <w:uiPriority w:val="99"/>
    <w:rsid w:val="00DF553C"/>
    <w:pPr>
      <w:tabs>
        <w:tab w:val="left" w:pos="0"/>
        <w:tab w:val="right" w:pos="2340"/>
      </w:tabs>
      <w:suppressAutoHyphens/>
      <w:spacing w:before="90" w:after="54" w:line="312" w:lineRule="auto"/>
      <w:ind w:left="57" w:right="113"/>
    </w:pPr>
    <w:rPr>
      <w:rFonts w:ascii="Tahoma" w:hAnsi="Tahoma" w:cs="Tahoma"/>
      <w:sz w:val="20"/>
      <w:lang w:eastAsia="nl-NL"/>
    </w:rPr>
  </w:style>
  <w:style w:type="paragraph" w:styleId="TOC4">
    <w:name w:val="toc 4"/>
    <w:basedOn w:val="Normal"/>
    <w:next w:val="Normal"/>
    <w:autoRedefine/>
    <w:uiPriority w:val="99"/>
    <w:semiHidden/>
    <w:rsid w:val="00DF553C"/>
    <w:pPr>
      <w:spacing w:line="240" w:lineRule="auto"/>
      <w:ind w:left="720"/>
    </w:pPr>
    <w:rPr>
      <w:lang w:eastAsia="nl-NL"/>
    </w:rPr>
  </w:style>
  <w:style w:type="paragraph" w:styleId="TOC5">
    <w:name w:val="toc 5"/>
    <w:basedOn w:val="Normal"/>
    <w:next w:val="Normal"/>
    <w:autoRedefine/>
    <w:uiPriority w:val="99"/>
    <w:semiHidden/>
    <w:rsid w:val="00DF553C"/>
    <w:pPr>
      <w:spacing w:line="240" w:lineRule="auto"/>
      <w:ind w:left="960"/>
    </w:pPr>
    <w:rPr>
      <w:lang w:eastAsia="nl-NL"/>
    </w:rPr>
  </w:style>
  <w:style w:type="paragraph" w:styleId="TOC6">
    <w:name w:val="toc 6"/>
    <w:basedOn w:val="Normal"/>
    <w:next w:val="Normal"/>
    <w:autoRedefine/>
    <w:uiPriority w:val="99"/>
    <w:semiHidden/>
    <w:rsid w:val="00DF553C"/>
    <w:pPr>
      <w:spacing w:line="240" w:lineRule="auto"/>
      <w:ind w:left="1200"/>
    </w:pPr>
    <w:rPr>
      <w:lang w:eastAsia="nl-NL"/>
    </w:rPr>
  </w:style>
  <w:style w:type="paragraph" w:styleId="TOC7">
    <w:name w:val="toc 7"/>
    <w:basedOn w:val="Normal"/>
    <w:next w:val="Normal"/>
    <w:autoRedefine/>
    <w:uiPriority w:val="99"/>
    <w:semiHidden/>
    <w:rsid w:val="00DF553C"/>
    <w:pPr>
      <w:spacing w:line="240" w:lineRule="auto"/>
      <w:ind w:left="1440"/>
    </w:pPr>
    <w:rPr>
      <w:lang w:eastAsia="nl-NL"/>
    </w:rPr>
  </w:style>
  <w:style w:type="paragraph" w:styleId="TOC8">
    <w:name w:val="toc 8"/>
    <w:basedOn w:val="Normal"/>
    <w:next w:val="Normal"/>
    <w:autoRedefine/>
    <w:uiPriority w:val="99"/>
    <w:semiHidden/>
    <w:rsid w:val="00DF553C"/>
    <w:pPr>
      <w:spacing w:line="240" w:lineRule="auto"/>
      <w:ind w:left="1680"/>
    </w:pPr>
    <w:rPr>
      <w:lang w:eastAsia="nl-NL"/>
    </w:rPr>
  </w:style>
  <w:style w:type="paragraph" w:styleId="TOC9">
    <w:name w:val="toc 9"/>
    <w:basedOn w:val="Normal"/>
    <w:next w:val="Normal"/>
    <w:autoRedefine/>
    <w:uiPriority w:val="99"/>
    <w:semiHidden/>
    <w:rsid w:val="00DF553C"/>
    <w:pPr>
      <w:spacing w:line="240" w:lineRule="auto"/>
      <w:ind w:left="1920"/>
    </w:pPr>
    <w:rPr>
      <w:lang w:eastAsia="nl-NL"/>
    </w:rPr>
  </w:style>
  <w:style w:type="character" w:styleId="FollowedHyperlink">
    <w:name w:val="FollowedHyperlink"/>
    <w:basedOn w:val="DefaultParagraphFont"/>
    <w:uiPriority w:val="99"/>
    <w:rsid w:val="00DF553C"/>
    <w:rPr>
      <w:rFonts w:cs="Times New Roman"/>
      <w:color w:val="800080"/>
      <w:u w:val="single"/>
    </w:rPr>
  </w:style>
  <w:style w:type="character" w:styleId="PageNumber">
    <w:name w:val="page number"/>
    <w:basedOn w:val="DefaultParagraphFont"/>
    <w:uiPriority w:val="99"/>
    <w:rsid w:val="00DF553C"/>
    <w:rPr>
      <w:rFonts w:cs="Times New Roman"/>
    </w:rPr>
  </w:style>
  <w:style w:type="paragraph" w:styleId="FootnoteText">
    <w:name w:val="footnote text"/>
    <w:basedOn w:val="Normal"/>
    <w:link w:val="FootnoteTextChar"/>
    <w:uiPriority w:val="99"/>
    <w:semiHidden/>
    <w:rsid w:val="00DF553C"/>
    <w:pPr>
      <w:spacing w:line="288" w:lineRule="auto"/>
    </w:pPr>
    <w:rPr>
      <w:rFonts w:ascii="Tahoma" w:hAnsi="Tahoma"/>
      <w:sz w:val="20"/>
      <w:szCs w:val="20"/>
      <w:lang w:eastAsia="nl-NL"/>
    </w:rPr>
  </w:style>
  <w:style w:type="character" w:customStyle="1" w:styleId="FootnoteTextChar">
    <w:name w:val="Footnote Text Char"/>
    <w:basedOn w:val="DefaultParagraphFont"/>
    <w:link w:val="FootnoteText"/>
    <w:uiPriority w:val="99"/>
    <w:semiHidden/>
    <w:locked/>
    <w:rsid w:val="00DF553C"/>
    <w:rPr>
      <w:rFonts w:ascii="Tahoma" w:hAnsi="Tahoma" w:cs="Times New Roman"/>
    </w:rPr>
  </w:style>
  <w:style w:type="paragraph" w:customStyle="1" w:styleId="Default">
    <w:name w:val="Default"/>
    <w:uiPriority w:val="99"/>
    <w:rsid w:val="00DF553C"/>
    <w:pPr>
      <w:autoSpaceDE w:val="0"/>
      <w:autoSpaceDN w:val="0"/>
      <w:adjustRightInd w:val="0"/>
    </w:pPr>
    <w:rPr>
      <w:rFonts w:ascii="Verdana" w:hAnsi="Verdana" w:cs="Verdana"/>
      <w:color w:val="000000"/>
      <w:sz w:val="24"/>
      <w:szCs w:val="24"/>
    </w:rPr>
  </w:style>
  <w:style w:type="character" w:styleId="PlaceholderText">
    <w:name w:val="Placeholder Text"/>
    <w:basedOn w:val="DefaultParagraphFont"/>
    <w:uiPriority w:val="99"/>
    <w:rsid w:val="00670698"/>
    <w:rPr>
      <w:rFonts w:cs="Times New Roman"/>
      <w:color w:val="808080"/>
    </w:rPr>
  </w:style>
  <w:style w:type="character" w:customStyle="1" w:styleId="Stijl1">
    <w:name w:val="Stijl1"/>
    <w:basedOn w:val="DefaultParagraphFont"/>
    <w:uiPriority w:val="99"/>
    <w:rsid w:val="006445CB"/>
    <w:rPr>
      <w:rFonts w:cs="Times New Roman"/>
      <w:sz w:val="26"/>
    </w:rPr>
  </w:style>
  <w:style w:type="character" w:customStyle="1" w:styleId="Stijl2">
    <w:name w:val="Stijl2"/>
    <w:basedOn w:val="DefaultParagraphFont"/>
    <w:uiPriority w:val="99"/>
    <w:rsid w:val="006445CB"/>
    <w:rPr>
      <w:rFonts w:cs="Times New Roman"/>
    </w:rPr>
  </w:style>
  <w:style w:type="paragraph" w:styleId="TOCHeading">
    <w:name w:val="TOC Heading"/>
    <w:basedOn w:val="Heading1"/>
    <w:next w:val="Normal"/>
    <w:uiPriority w:val="99"/>
    <w:qFormat/>
    <w:rsid w:val="00BB0107"/>
    <w:pPr>
      <w:keepLines/>
      <w:numPr>
        <w:numId w:val="0"/>
      </w:numPr>
      <w:spacing w:before="480" w:line="276" w:lineRule="auto"/>
      <w:outlineLvl w:val="9"/>
    </w:pPr>
    <w:rPr>
      <w:rFonts w:ascii="Cambria" w:eastAsia="MS Gothic" w:hAnsi="Cambria"/>
      <w:caps w:val="0"/>
      <w:noProof w:val="0"/>
      <w:color w:val="365F91"/>
      <w:sz w:val="28"/>
      <w:szCs w:val="28"/>
      <w:lang w:eastAsia="nl-NL"/>
    </w:rPr>
  </w:style>
  <w:style w:type="paragraph" w:styleId="ListParagraph">
    <w:name w:val="List Paragraph"/>
    <w:basedOn w:val="Normal"/>
    <w:uiPriority w:val="99"/>
    <w:qFormat/>
    <w:rsid w:val="0006107D"/>
    <w:pPr>
      <w:ind w:left="720"/>
      <w:contextualSpacing/>
    </w:pPr>
  </w:style>
  <w:style w:type="character" w:styleId="CommentReference">
    <w:name w:val="annotation reference"/>
    <w:basedOn w:val="DefaultParagraphFont"/>
    <w:uiPriority w:val="99"/>
    <w:semiHidden/>
    <w:rsid w:val="003E6DFF"/>
    <w:rPr>
      <w:rFonts w:cs="Times New Roman"/>
      <w:sz w:val="16"/>
      <w:szCs w:val="16"/>
    </w:rPr>
  </w:style>
  <w:style w:type="paragraph" w:styleId="CommentText">
    <w:name w:val="annotation text"/>
    <w:basedOn w:val="Normal"/>
    <w:link w:val="CommentTextChar"/>
    <w:uiPriority w:val="99"/>
    <w:semiHidden/>
    <w:rsid w:val="003E6DF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E6DFF"/>
    <w:rPr>
      <w:rFonts w:cs="Times New Roman"/>
      <w:lang w:eastAsia="en-US"/>
    </w:rPr>
  </w:style>
  <w:style w:type="paragraph" w:styleId="CommentSubject">
    <w:name w:val="annotation subject"/>
    <w:basedOn w:val="CommentText"/>
    <w:next w:val="CommentText"/>
    <w:link w:val="CommentSubjectChar"/>
    <w:uiPriority w:val="99"/>
    <w:semiHidden/>
    <w:rsid w:val="003E6DFF"/>
    <w:rPr>
      <w:b/>
      <w:bCs/>
    </w:rPr>
  </w:style>
  <w:style w:type="character" w:customStyle="1" w:styleId="CommentSubjectChar">
    <w:name w:val="Comment Subject Char"/>
    <w:basedOn w:val="CommentTextChar"/>
    <w:link w:val="CommentSubject"/>
    <w:uiPriority w:val="99"/>
    <w:semiHidden/>
    <w:locked/>
    <w:rsid w:val="003E6DFF"/>
    <w:rPr>
      <w:b/>
      <w:bCs/>
    </w:rPr>
  </w:style>
  <w:style w:type="character" w:customStyle="1" w:styleId="FontStyle12">
    <w:name w:val="Font Style12"/>
    <w:basedOn w:val="DefaultParagraphFont"/>
    <w:uiPriority w:val="99"/>
    <w:rsid w:val="00010E0E"/>
    <w:rPr>
      <w:rFonts w:ascii="Arial" w:hAnsi="Arial" w:cs="Arial"/>
      <w:color w:val="000000"/>
      <w:sz w:val="18"/>
      <w:szCs w:val="18"/>
    </w:rPr>
  </w:style>
  <w:style w:type="paragraph" w:customStyle="1" w:styleId="Style2">
    <w:name w:val="Style2"/>
    <w:basedOn w:val="Normal"/>
    <w:uiPriority w:val="99"/>
    <w:rsid w:val="00010E0E"/>
    <w:pPr>
      <w:widowControl w:val="0"/>
      <w:autoSpaceDE w:val="0"/>
      <w:autoSpaceDN w:val="0"/>
      <w:adjustRightInd w:val="0"/>
      <w:spacing w:line="274" w:lineRule="exact"/>
      <w:ind w:hanging="278"/>
    </w:pPr>
    <w:rPr>
      <w:rFonts w:ascii="Arial" w:hAnsi="Arial"/>
      <w:lang w:eastAsia="nl-NL"/>
    </w:rPr>
  </w:style>
</w:styles>
</file>

<file path=word/webSettings.xml><?xml version="1.0" encoding="utf-8"?>
<w:webSettings xmlns:r="http://schemas.openxmlformats.org/officeDocument/2006/relationships" xmlns:w="http://schemas.openxmlformats.org/wordprocessingml/2006/main">
  <w:divs>
    <w:div w:id="1619726384">
      <w:marLeft w:val="0"/>
      <w:marRight w:val="0"/>
      <w:marTop w:val="0"/>
      <w:marBottom w:val="0"/>
      <w:divBdr>
        <w:top w:val="none" w:sz="0" w:space="0" w:color="auto"/>
        <w:left w:val="none" w:sz="0" w:space="0" w:color="auto"/>
        <w:bottom w:val="none" w:sz="0" w:space="0" w:color="auto"/>
        <w:right w:val="none" w:sz="0" w:space="0" w:color="auto"/>
      </w:divBdr>
    </w:div>
    <w:div w:id="1619726385">
      <w:marLeft w:val="0"/>
      <w:marRight w:val="0"/>
      <w:marTop w:val="0"/>
      <w:marBottom w:val="0"/>
      <w:divBdr>
        <w:top w:val="none" w:sz="0" w:space="0" w:color="auto"/>
        <w:left w:val="none" w:sz="0" w:space="0" w:color="auto"/>
        <w:bottom w:val="none" w:sz="0" w:space="0" w:color="auto"/>
        <w:right w:val="none" w:sz="0" w:space="0" w:color="auto"/>
      </w:divBdr>
    </w:div>
    <w:div w:id="1619726386">
      <w:marLeft w:val="0"/>
      <w:marRight w:val="0"/>
      <w:marTop w:val="0"/>
      <w:marBottom w:val="0"/>
      <w:divBdr>
        <w:top w:val="none" w:sz="0" w:space="0" w:color="auto"/>
        <w:left w:val="none" w:sz="0" w:space="0" w:color="auto"/>
        <w:bottom w:val="none" w:sz="0" w:space="0" w:color="auto"/>
        <w:right w:val="none" w:sz="0" w:space="0" w:color="auto"/>
      </w:divBdr>
    </w:div>
    <w:div w:id="1619726387">
      <w:marLeft w:val="0"/>
      <w:marRight w:val="0"/>
      <w:marTop w:val="0"/>
      <w:marBottom w:val="0"/>
      <w:divBdr>
        <w:top w:val="none" w:sz="0" w:space="0" w:color="auto"/>
        <w:left w:val="none" w:sz="0" w:space="0" w:color="auto"/>
        <w:bottom w:val="none" w:sz="0" w:space="0" w:color="auto"/>
        <w:right w:val="none" w:sz="0" w:space="0" w:color="auto"/>
      </w:divBdr>
    </w:div>
    <w:div w:id="1619726388">
      <w:marLeft w:val="0"/>
      <w:marRight w:val="0"/>
      <w:marTop w:val="0"/>
      <w:marBottom w:val="0"/>
      <w:divBdr>
        <w:top w:val="none" w:sz="0" w:space="0" w:color="auto"/>
        <w:left w:val="none" w:sz="0" w:space="0" w:color="auto"/>
        <w:bottom w:val="none" w:sz="0" w:space="0" w:color="auto"/>
        <w:right w:val="none" w:sz="0" w:space="0" w:color="auto"/>
      </w:divBdr>
    </w:div>
    <w:div w:id="1619726389">
      <w:marLeft w:val="0"/>
      <w:marRight w:val="0"/>
      <w:marTop w:val="0"/>
      <w:marBottom w:val="0"/>
      <w:divBdr>
        <w:top w:val="none" w:sz="0" w:space="0" w:color="auto"/>
        <w:left w:val="none" w:sz="0" w:space="0" w:color="auto"/>
        <w:bottom w:val="none" w:sz="0" w:space="0" w:color="auto"/>
        <w:right w:val="none" w:sz="0" w:space="0" w:color="auto"/>
      </w:divBdr>
    </w:div>
    <w:div w:id="16197263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udal.nl" TargetMode="External"/><Relationship Id="rId13" Type="http://schemas.openxmlformats.org/officeDocument/2006/relationships/hyperlink" Target="http://www.belastingdienst.nl"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hyperlink" Target="http://www.inkoopcentrumzuid.nl" TargetMode="External"/><Relationship Id="rId17" Type="http://schemas.openxmlformats.org/officeDocument/2006/relationships/hyperlink" Target="http://www.inkoopcentrumzuid.nl/producten-en-diensten/klachtenregelin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lacht@inkoopcentrumzuid.nl"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eert.nl"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rijksoverheid.nl" TargetMode="External"/><Relationship Id="rId23" Type="http://schemas.openxmlformats.org/officeDocument/2006/relationships/header" Target="header4.xml"/><Relationship Id="rId10" Type="http://schemas.openxmlformats.org/officeDocument/2006/relationships/hyperlink" Target="http://www.roermond.n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nederweert.nl" TargetMode="External"/><Relationship Id="rId14" Type="http://schemas.openxmlformats.org/officeDocument/2006/relationships/hyperlink" Target="http://www.rijksoverheid.nl"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inkoopcentrumzuid.nl" TargetMode="External"/><Relationship Id="rId1" Type="http://schemas.openxmlformats.org/officeDocument/2006/relationships/hyperlink" Target="mailto:info@inkoopcentrumzuid.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48</Pages>
  <Words>10980</Words>
  <Characters>-32766</Characters>
  <Application>Microsoft Office Outlook</Application>
  <DocSecurity>0</DocSecurity>
  <Lines>0</Lines>
  <Paragraphs>0</Paragraphs>
  <ScaleCrop>false</ScaleCrop>
  <Company>Inkoopcentrum | Zuid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04.C Beschrijvend document</dc:title>
  <dc:subject/>
  <dc:creator>Jac Wijnands;Mat Jacobs</dc:creator>
  <cp:keywords/>
  <dc:description/>
  <cp:lastModifiedBy>campr</cp:lastModifiedBy>
  <cp:revision>2</cp:revision>
  <cp:lastPrinted>2012-10-24T10:20:00Z</cp:lastPrinted>
  <dcterms:created xsi:type="dcterms:W3CDTF">2013-08-15T14:33:00Z</dcterms:created>
  <dcterms:modified xsi:type="dcterms:W3CDTF">2013-08-15T14:33:00Z</dcterms:modified>
</cp:coreProperties>
</file>